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50" w:rsidRPr="008E4461" w:rsidRDefault="002D4E50" w:rsidP="002D4E50">
      <w:pPr>
        <w:pStyle w:val="Tytu"/>
        <w:rPr>
          <w:sz w:val="56"/>
          <w:szCs w:val="56"/>
          <w:u w:val="single"/>
        </w:rPr>
      </w:pPr>
      <w:r w:rsidRPr="008E4461">
        <w:rPr>
          <w:sz w:val="56"/>
          <w:szCs w:val="56"/>
          <w:u w:val="single"/>
        </w:rPr>
        <w:t>PRZEDMIOTY DO WYBORU</w:t>
      </w:r>
    </w:p>
    <w:p w:rsidR="002D4E50" w:rsidRPr="008E4461" w:rsidRDefault="002D4E50" w:rsidP="002D4E50">
      <w:pPr>
        <w:pStyle w:val="Tytu"/>
        <w:rPr>
          <w:sz w:val="56"/>
          <w:szCs w:val="56"/>
          <w:u w:val="single"/>
        </w:rPr>
      </w:pPr>
      <w:r w:rsidRPr="008E4461">
        <w:rPr>
          <w:sz w:val="56"/>
          <w:szCs w:val="56"/>
          <w:u w:val="single"/>
        </w:rPr>
        <w:t xml:space="preserve">na semestr </w:t>
      </w:r>
      <w:r w:rsidR="007B2DC8">
        <w:rPr>
          <w:sz w:val="56"/>
          <w:szCs w:val="56"/>
          <w:u w:val="single"/>
        </w:rPr>
        <w:t>LETNI</w:t>
      </w:r>
      <w:r w:rsidR="009562BC">
        <w:rPr>
          <w:sz w:val="56"/>
          <w:szCs w:val="56"/>
          <w:u w:val="single"/>
        </w:rPr>
        <w:t xml:space="preserve"> 2025/2026</w:t>
      </w:r>
    </w:p>
    <w:p w:rsidR="002D4E50" w:rsidRDefault="007B2DC8" w:rsidP="002D4E50">
      <w:pPr>
        <w:pStyle w:val="Tytu"/>
        <w:rPr>
          <w:sz w:val="48"/>
        </w:rPr>
      </w:pPr>
      <w:r>
        <w:rPr>
          <w:sz w:val="48"/>
        </w:rPr>
        <w:t>FINANSE I RACHUNKOWOŚĆ</w:t>
      </w:r>
    </w:p>
    <w:p w:rsidR="002D4E50" w:rsidRPr="008E4461" w:rsidRDefault="002D4E50" w:rsidP="002D4E50">
      <w:pPr>
        <w:jc w:val="center"/>
        <w:rPr>
          <w:b/>
          <w:bCs/>
          <w:sz w:val="36"/>
          <w:szCs w:val="36"/>
          <w:u w:val="single"/>
        </w:rPr>
      </w:pPr>
    </w:p>
    <w:p w:rsidR="002D4E50" w:rsidRPr="008E4461" w:rsidRDefault="002D4E50" w:rsidP="002D4E50">
      <w:pPr>
        <w:jc w:val="center"/>
        <w:rPr>
          <w:b/>
          <w:bCs/>
          <w:sz w:val="36"/>
          <w:szCs w:val="36"/>
          <w:u w:val="single"/>
        </w:rPr>
      </w:pPr>
      <w:r w:rsidRPr="008E4461">
        <w:rPr>
          <w:b/>
          <w:bCs/>
          <w:sz w:val="36"/>
          <w:szCs w:val="36"/>
          <w:u w:val="single"/>
        </w:rPr>
        <w:t xml:space="preserve">STUDIA STACJONARNE </w:t>
      </w:r>
      <w:r w:rsidR="007B2DC8">
        <w:rPr>
          <w:b/>
          <w:bCs/>
          <w:sz w:val="36"/>
          <w:szCs w:val="36"/>
          <w:u w:val="single"/>
        </w:rPr>
        <w:t>I NIESTACJONARNE</w:t>
      </w:r>
    </w:p>
    <w:p w:rsidR="002D4E50" w:rsidRPr="008E4461" w:rsidRDefault="002D4E50" w:rsidP="002D4E50">
      <w:pPr>
        <w:jc w:val="center"/>
        <w:rPr>
          <w:b/>
          <w:bCs/>
          <w:sz w:val="22"/>
          <w:u w:val="single"/>
        </w:rPr>
      </w:pPr>
    </w:p>
    <w:p w:rsidR="002D4E50" w:rsidRPr="008E4461" w:rsidRDefault="002D4E50" w:rsidP="002D4E50">
      <w:pPr>
        <w:pStyle w:val="Nagwek1"/>
        <w:rPr>
          <w:sz w:val="44"/>
        </w:rPr>
      </w:pPr>
      <w:r w:rsidRPr="008E4461">
        <w:rPr>
          <w:sz w:val="44"/>
        </w:rPr>
        <w:t>ROK I</w:t>
      </w:r>
      <w:r w:rsidR="007B2DC8">
        <w:rPr>
          <w:sz w:val="44"/>
        </w:rPr>
        <w:t>I</w:t>
      </w:r>
      <w:r w:rsidRPr="008E4461">
        <w:rPr>
          <w:sz w:val="44"/>
        </w:rPr>
        <w:t xml:space="preserve"> - nabór październik 20</w:t>
      </w:r>
      <w:r w:rsidR="00D730E0">
        <w:rPr>
          <w:sz w:val="44"/>
        </w:rPr>
        <w:t>23</w:t>
      </w:r>
    </w:p>
    <w:p w:rsidR="002D4E50" w:rsidRPr="008E4461" w:rsidRDefault="002D4E50" w:rsidP="002D4E50">
      <w:pPr>
        <w:rPr>
          <w:sz w:val="22"/>
        </w:rPr>
      </w:pPr>
    </w:p>
    <w:p w:rsidR="00237D8E" w:rsidRPr="00F644B9" w:rsidRDefault="002D4E50" w:rsidP="002D4E50">
      <w:pPr>
        <w:rPr>
          <w:sz w:val="28"/>
          <w:szCs w:val="28"/>
        </w:rPr>
      </w:pPr>
      <w:r w:rsidRPr="008E4461">
        <w:rPr>
          <w:sz w:val="28"/>
          <w:szCs w:val="28"/>
        </w:rPr>
        <w:t>PRZEDMIOTY DO WYBORU na semestr</w:t>
      </w:r>
      <w:r w:rsidR="00C41CEA">
        <w:rPr>
          <w:sz w:val="28"/>
          <w:szCs w:val="28"/>
        </w:rPr>
        <w:t xml:space="preserve"> </w:t>
      </w:r>
      <w:r w:rsidR="007B2DC8">
        <w:rPr>
          <w:sz w:val="28"/>
          <w:szCs w:val="28"/>
        </w:rPr>
        <w:t>V</w:t>
      </w:r>
      <w:r w:rsidR="00C41CEA">
        <w:rPr>
          <w:sz w:val="28"/>
          <w:szCs w:val="28"/>
        </w:rPr>
        <w:t>I</w:t>
      </w:r>
      <w:r w:rsidR="00D730E0">
        <w:rPr>
          <w:sz w:val="28"/>
          <w:szCs w:val="28"/>
        </w:rPr>
        <w:t xml:space="preserve"> </w:t>
      </w:r>
      <w:r w:rsidR="009562BC">
        <w:rPr>
          <w:sz w:val="28"/>
          <w:szCs w:val="28"/>
        </w:rPr>
        <w:t>(</w:t>
      </w:r>
      <w:r w:rsidR="00D730E0">
        <w:rPr>
          <w:sz w:val="28"/>
          <w:szCs w:val="28"/>
        </w:rPr>
        <w:t>letni 25/26</w:t>
      </w:r>
      <w:r w:rsidR="009562BC">
        <w:rPr>
          <w:sz w:val="28"/>
          <w:szCs w:val="28"/>
        </w:rPr>
        <w:t>)</w:t>
      </w:r>
      <w:bookmarkStart w:id="0" w:name="_GoBack"/>
      <w:bookmarkEnd w:id="0"/>
    </w:p>
    <w:p w:rsidR="00237D8E" w:rsidRDefault="00237D8E" w:rsidP="002D4E5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826"/>
        <w:gridCol w:w="1428"/>
        <w:gridCol w:w="1287"/>
        <w:gridCol w:w="1430"/>
        <w:gridCol w:w="1317"/>
      </w:tblGrid>
      <w:tr w:rsidR="00237D8E" w:rsidTr="00D730E0">
        <w:trPr>
          <w:trHeight w:val="284"/>
        </w:trPr>
        <w:tc>
          <w:tcPr>
            <w:tcW w:w="3826" w:type="dxa"/>
          </w:tcPr>
          <w:p w:rsidR="008F106C" w:rsidRPr="008F106C" w:rsidRDefault="008F106C" w:rsidP="008F106C">
            <w:pPr>
              <w:pStyle w:val="Akapitzlist"/>
            </w:pPr>
          </w:p>
          <w:p w:rsidR="00237D8E" w:rsidRPr="008F106C" w:rsidRDefault="007B2DC8" w:rsidP="007B2DC8">
            <w:pPr>
              <w:pStyle w:val="Akapitzlist"/>
              <w:numPr>
                <w:ilvl w:val="0"/>
                <w:numId w:val="3"/>
              </w:numPr>
            </w:pPr>
            <w:r>
              <w:rPr>
                <w:b/>
              </w:rPr>
              <w:t>p</w:t>
            </w:r>
            <w:r w:rsidRPr="007B2DC8">
              <w:rPr>
                <w:b/>
              </w:rPr>
              <w:t>rzedmioty do wybo</w:t>
            </w:r>
            <w:r>
              <w:rPr>
                <w:b/>
              </w:rPr>
              <w:t>ru z kierunku (cztery za 12 pkt</w:t>
            </w:r>
            <w:r w:rsidRPr="007B2DC8">
              <w:rPr>
                <w:b/>
              </w:rPr>
              <w:t>)</w:t>
            </w:r>
          </w:p>
          <w:p w:rsidR="008F106C" w:rsidRDefault="008F106C" w:rsidP="008F106C">
            <w:pPr>
              <w:ind w:left="360"/>
            </w:pPr>
          </w:p>
        </w:tc>
        <w:tc>
          <w:tcPr>
            <w:tcW w:w="1428" w:type="dxa"/>
            <w:vAlign w:val="center"/>
          </w:tcPr>
          <w:p w:rsidR="00237D8E" w:rsidRPr="008E4461" w:rsidRDefault="00237D8E" w:rsidP="00F644B9">
            <w:pPr>
              <w:jc w:val="center"/>
            </w:pPr>
            <w:r w:rsidRPr="008E4461">
              <w:t>Liczba godzin</w:t>
            </w:r>
          </w:p>
          <w:p w:rsidR="00237D8E" w:rsidRDefault="007B2DC8" w:rsidP="00F644B9">
            <w:pPr>
              <w:jc w:val="center"/>
            </w:pPr>
            <w:r>
              <w:t>ST/NST</w:t>
            </w:r>
          </w:p>
        </w:tc>
        <w:tc>
          <w:tcPr>
            <w:tcW w:w="1287" w:type="dxa"/>
            <w:vAlign w:val="center"/>
          </w:tcPr>
          <w:p w:rsidR="00237D8E" w:rsidRDefault="00237D8E" w:rsidP="00F644B9">
            <w:pPr>
              <w:jc w:val="center"/>
            </w:pPr>
            <w:r w:rsidRPr="008E4461">
              <w:t>Forma zajęć</w:t>
            </w:r>
          </w:p>
        </w:tc>
        <w:tc>
          <w:tcPr>
            <w:tcW w:w="1430" w:type="dxa"/>
            <w:vAlign w:val="center"/>
          </w:tcPr>
          <w:p w:rsidR="00237D8E" w:rsidRDefault="00237D8E" w:rsidP="00F644B9">
            <w:pPr>
              <w:jc w:val="center"/>
            </w:pPr>
            <w:r w:rsidRPr="008E4461">
              <w:t>Forma zaliczenia</w:t>
            </w:r>
          </w:p>
        </w:tc>
        <w:tc>
          <w:tcPr>
            <w:tcW w:w="1317" w:type="dxa"/>
            <w:vAlign w:val="center"/>
          </w:tcPr>
          <w:p w:rsidR="00237D8E" w:rsidRDefault="00237D8E" w:rsidP="00F644B9">
            <w:pPr>
              <w:jc w:val="center"/>
            </w:pPr>
            <w:r w:rsidRPr="008E4461">
              <w:t>ECTS</w:t>
            </w:r>
          </w:p>
        </w:tc>
      </w:tr>
      <w:tr w:rsidR="00237D8E" w:rsidTr="009562BC">
        <w:trPr>
          <w:trHeight w:val="454"/>
        </w:trPr>
        <w:tc>
          <w:tcPr>
            <w:tcW w:w="3826" w:type="dxa"/>
            <w:vAlign w:val="center"/>
          </w:tcPr>
          <w:p w:rsidR="008F106C" w:rsidRPr="009562BC" w:rsidRDefault="007B2DC8" w:rsidP="00F644B9">
            <w:pPr>
              <w:rPr>
                <w:sz w:val="20"/>
                <w:szCs w:val="20"/>
              </w:rPr>
            </w:pPr>
            <w:r w:rsidRPr="009562BC">
              <w:rPr>
                <w:sz w:val="20"/>
                <w:szCs w:val="20"/>
              </w:rPr>
              <w:t>Praktyka zawodowa w rachunkowości i podatkach</w:t>
            </w:r>
          </w:p>
        </w:tc>
        <w:tc>
          <w:tcPr>
            <w:tcW w:w="1428" w:type="dxa"/>
            <w:vMerge w:val="restart"/>
            <w:vAlign w:val="center"/>
          </w:tcPr>
          <w:p w:rsidR="00237D8E" w:rsidRPr="009562BC" w:rsidRDefault="00237D8E" w:rsidP="00237D8E">
            <w:pPr>
              <w:jc w:val="center"/>
              <w:rPr>
                <w:sz w:val="20"/>
                <w:szCs w:val="20"/>
              </w:rPr>
            </w:pPr>
            <w:r w:rsidRPr="009562BC">
              <w:rPr>
                <w:sz w:val="20"/>
                <w:szCs w:val="20"/>
              </w:rPr>
              <w:t>30</w:t>
            </w:r>
            <w:r w:rsidR="008F106C" w:rsidRPr="009562BC">
              <w:rPr>
                <w:sz w:val="20"/>
                <w:szCs w:val="20"/>
              </w:rPr>
              <w:t>/24</w:t>
            </w:r>
          </w:p>
        </w:tc>
        <w:tc>
          <w:tcPr>
            <w:tcW w:w="1287" w:type="dxa"/>
            <w:vMerge w:val="restart"/>
            <w:vAlign w:val="center"/>
          </w:tcPr>
          <w:p w:rsidR="00237D8E" w:rsidRPr="009562BC" w:rsidRDefault="00237D8E" w:rsidP="00237D8E">
            <w:pPr>
              <w:jc w:val="center"/>
              <w:rPr>
                <w:sz w:val="20"/>
                <w:szCs w:val="20"/>
              </w:rPr>
            </w:pPr>
            <w:r w:rsidRPr="009562BC">
              <w:rPr>
                <w:sz w:val="20"/>
                <w:szCs w:val="20"/>
              </w:rPr>
              <w:t>KON</w:t>
            </w:r>
          </w:p>
        </w:tc>
        <w:tc>
          <w:tcPr>
            <w:tcW w:w="1430" w:type="dxa"/>
            <w:vMerge w:val="restart"/>
            <w:vAlign w:val="center"/>
          </w:tcPr>
          <w:p w:rsidR="00237D8E" w:rsidRPr="009562BC" w:rsidRDefault="00237D8E" w:rsidP="00237D8E">
            <w:pPr>
              <w:jc w:val="center"/>
              <w:rPr>
                <w:sz w:val="20"/>
                <w:szCs w:val="20"/>
              </w:rPr>
            </w:pPr>
            <w:r w:rsidRPr="009562BC">
              <w:rPr>
                <w:sz w:val="20"/>
                <w:szCs w:val="20"/>
              </w:rPr>
              <w:t>ZAO</w:t>
            </w:r>
          </w:p>
        </w:tc>
        <w:tc>
          <w:tcPr>
            <w:tcW w:w="1317" w:type="dxa"/>
            <w:vMerge w:val="restart"/>
            <w:vAlign w:val="center"/>
          </w:tcPr>
          <w:p w:rsidR="00237D8E" w:rsidRPr="009562BC" w:rsidRDefault="00237D8E" w:rsidP="00237D8E">
            <w:pPr>
              <w:jc w:val="center"/>
              <w:rPr>
                <w:sz w:val="20"/>
                <w:szCs w:val="20"/>
              </w:rPr>
            </w:pPr>
            <w:r w:rsidRPr="009562BC">
              <w:rPr>
                <w:sz w:val="20"/>
                <w:szCs w:val="20"/>
              </w:rPr>
              <w:t>3</w:t>
            </w:r>
          </w:p>
        </w:tc>
      </w:tr>
      <w:tr w:rsidR="00237D8E" w:rsidTr="009562BC">
        <w:trPr>
          <w:trHeight w:val="454"/>
        </w:trPr>
        <w:tc>
          <w:tcPr>
            <w:tcW w:w="3826" w:type="dxa"/>
            <w:vAlign w:val="center"/>
          </w:tcPr>
          <w:p w:rsidR="008F106C" w:rsidRPr="009562BC" w:rsidRDefault="007B2DC8" w:rsidP="00F644B9">
            <w:pPr>
              <w:rPr>
                <w:sz w:val="20"/>
                <w:szCs w:val="20"/>
              </w:rPr>
            </w:pPr>
            <w:r w:rsidRPr="009562BC">
              <w:rPr>
                <w:sz w:val="20"/>
                <w:szCs w:val="20"/>
              </w:rPr>
              <w:t>Ocena ekonomicznej efektywności projektów inwestycyjnych</w:t>
            </w:r>
          </w:p>
        </w:tc>
        <w:tc>
          <w:tcPr>
            <w:tcW w:w="1428" w:type="dxa"/>
            <w:vMerge/>
          </w:tcPr>
          <w:p w:rsidR="00237D8E" w:rsidRDefault="00237D8E" w:rsidP="002D4E50"/>
        </w:tc>
        <w:tc>
          <w:tcPr>
            <w:tcW w:w="1287" w:type="dxa"/>
            <w:vMerge/>
          </w:tcPr>
          <w:p w:rsidR="00237D8E" w:rsidRDefault="00237D8E" w:rsidP="002D4E50"/>
        </w:tc>
        <w:tc>
          <w:tcPr>
            <w:tcW w:w="1430" w:type="dxa"/>
            <w:vMerge/>
          </w:tcPr>
          <w:p w:rsidR="00237D8E" w:rsidRDefault="00237D8E" w:rsidP="002D4E50"/>
        </w:tc>
        <w:tc>
          <w:tcPr>
            <w:tcW w:w="1317" w:type="dxa"/>
            <w:vMerge/>
          </w:tcPr>
          <w:p w:rsidR="00237D8E" w:rsidRDefault="00237D8E" w:rsidP="002D4E50"/>
        </w:tc>
      </w:tr>
      <w:tr w:rsidR="00237D8E" w:rsidTr="009562BC">
        <w:trPr>
          <w:trHeight w:val="454"/>
        </w:trPr>
        <w:tc>
          <w:tcPr>
            <w:tcW w:w="3826" w:type="dxa"/>
            <w:vAlign w:val="center"/>
          </w:tcPr>
          <w:p w:rsidR="007B2DC8" w:rsidRPr="009562BC" w:rsidRDefault="007B2DC8" w:rsidP="00F644B9">
            <w:pPr>
              <w:rPr>
                <w:sz w:val="20"/>
                <w:szCs w:val="20"/>
              </w:rPr>
            </w:pPr>
            <w:r w:rsidRPr="009562BC">
              <w:rPr>
                <w:sz w:val="20"/>
                <w:szCs w:val="20"/>
              </w:rPr>
              <w:t>Rachunkowość ubezpieczeniowa</w:t>
            </w:r>
          </w:p>
        </w:tc>
        <w:tc>
          <w:tcPr>
            <w:tcW w:w="1428" w:type="dxa"/>
            <w:vMerge/>
          </w:tcPr>
          <w:p w:rsidR="00237D8E" w:rsidRDefault="00237D8E" w:rsidP="002D4E50"/>
        </w:tc>
        <w:tc>
          <w:tcPr>
            <w:tcW w:w="1287" w:type="dxa"/>
            <w:vMerge/>
          </w:tcPr>
          <w:p w:rsidR="00237D8E" w:rsidRDefault="00237D8E" w:rsidP="002D4E50"/>
        </w:tc>
        <w:tc>
          <w:tcPr>
            <w:tcW w:w="1430" w:type="dxa"/>
            <w:vMerge/>
          </w:tcPr>
          <w:p w:rsidR="00237D8E" w:rsidRDefault="00237D8E" w:rsidP="002D4E50"/>
        </w:tc>
        <w:tc>
          <w:tcPr>
            <w:tcW w:w="1317" w:type="dxa"/>
            <w:vMerge/>
          </w:tcPr>
          <w:p w:rsidR="00237D8E" w:rsidRDefault="00237D8E" w:rsidP="002D4E50"/>
        </w:tc>
      </w:tr>
      <w:tr w:rsidR="00237D8E" w:rsidTr="009562BC">
        <w:trPr>
          <w:trHeight w:val="454"/>
        </w:trPr>
        <w:tc>
          <w:tcPr>
            <w:tcW w:w="3826" w:type="dxa"/>
            <w:vAlign w:val="center"/>
          </w:tcPr>
          <w:p w:rsidR="00F644B9" w:rsidRPr="009562BC" w:rsidRDefault="007B2DC8" w:rsidP="00F644B9">
            <w:pPr>
              <w:rPr>
                <w:sz w:val="20"/>
                <w:szCs w:val="20"/>
              </w:rPr>
            </w:pPr>
            <w:r w:rsidRPr="009562BC">
              <w:rPr>
                <w:sz w:val="20"/>
                <w:szCs w:val="20"/>
              </w:rPr>
              <w:t>Rewizja finansowa</w:t>
            </w:r>
          </w:p>
        </w:tc>
        <w:tc>
          <w:tcPr>
            <w:tcW w:w="1428" w:type="dxa"/>
            <w:vMerge/>
          </w:tcPr>
          <w:p w:rsidR="00237D8E" w:rsidRDefault="00237D8E" w:rsidP="002D4E50"/>
        </w:tc>
        <w:tc>
          <w:tcPr>
            <w:tcW w:w="1287" w:type="dxa"/>
            <w:vMerge/>
          </w:tcPr>
          <w:p w:rsidR="00237D8E" w:rsidRDefault="00237D8E" w:rsidP="002D4E50"/>
        </w:tc>
        <w:tc>
          <w:tcPr>
            <w:tcW w:w="1430" w:type="dxa"/>
            <w:vMerge/>
          </w:tcPr>
          <w:p w:rsidR="00237D8E" w:rsidRDefault="00237D8E" w:rsidP="002D4E50"/>
        </w:tc>
        <w:tc>
          <w:tcPr>
            <w:tcW w:w="1317" w:type="dxa"/>
            <w:vMerge/>
          </w:tcPr>
          <w:p w:rsidR="00237D8E" w:rsidRDefault="00237D8E" w:rsidP="002D4E50"/>
        </w:tc>
      </w:tr>
      <w:tr w:rsidR="00237D8E" w:rsidTr="009562BC">
        <w:trPr>
          <w:trHeight w:val="454"/>
        </w:trPr>
        <w:tc>
          <w:tcPr>
            <w:tcW w:w="3826" w:type="dxa"/>
            <w:vAlign w:val="center"/>
          </w:tcPr>
          <w:p w:rsidR="008F106C" w:rsidRPr="009562BC" w:rsidRDefault="007B2DC8" w:rsidP="00F644B9">
            <w:pPr>
              <w:rPr>
                <w:sz w:val="20"/>
                <w:szCs w:val="20"/>
              </w:rPr>
            </w:pPr>
            <w:r w:rsidRPr="009562BC">
              <w:rPr>
                <w:sz w:val="20"/>
                <w:szCs w:val="20"/>
              </w:rPr>
              <w:t>Finansowanie rozwoju przedsiębiorstw</w:t>
            </w:r>
          </w:p>
        </w:tc>
        <w:tc>
          <w:tcPr>
            <w:tcW w:w="1428" w:type="dxa"/>
            <w:vMerge/>
          </w:tcPr>
          <w:p w:rsidR="00237D8E" w:rsidRDefault="00237D8E" w:rsidP="002D4E50"/>
        </w:tc>
        <w:tc>
          <w:tcPr>
            <w:tcW w:w="1287" w:type="dxa"/>
            <w:vMerge/>
          </w:tcPr>
          <w:p w:rsidR="00237D8E" w:rsidRDefault="00237D8E" w:rsidP="002D4E50"/>
        </w:tc>
        <w:tc>
          <w:tcPr>
            <w:tcW w:w="1430" w:type="dxa"/>
            <w:vMerge/>
          </w:tcPr>
          <w:p w:rsidR="00237D8E" w:rsidRDefault="00237D8E" w:rsidP="002D4E50"/>
        </w:tc>
        <w:tc>
          <w:tcPr>
            <w:tcW w:w="1317" w:type="dxa"/>
            <w:vMerge/>
          </w:tcPr>
          <w:p w:rsidR="00237D8E" w:rsidRDefault="00237D8E" w:rsidP="002D4E50"/>
        </w:tc>
      </w:tr>
      <w:tr w:rsidR="00237D8E" w:rsidTr="009562BC">
        <w:trPr>
          <w:trHeight w:val="454"/>
        </w:trPr>
        <w:tc>
          <w:tcPr>
            <w:tcW w:w="3826" w:type="dxa"/>
            <w:vAlign w:val="center"/>
          </w:tcPr>
          <w:p w:rsidR="007B2DC8" w:rsidRPr="009562BC" w:rsidRDefault="007B2DC8" w:rsidP="00F644B9">
            <w:pPr>
              <w:rPr>
                <w:sz w:val="20"/>
                <w:szCs w:val="20"/>
              </w:rPr>
            </w:pPr>
            <w:r w:rsidRPr="009562BC">
              <w:rPr>
                <w:sz w:val="20"/>
                <w:szCs w:val="20"/>
              </w:rPr>
              <w:t>Teoria rachunkowości</w:t>
            </w:r>
          </w:p>
        </w:tc>
        <w:tc>
          <w:tcPr>
            <w:tcW w:w="1428" w:type="dxa"/>
            <w:vMerge/>
          </w:tcPr>
          <w:p w:rsidR="00237D8E" w:rsidRDefault="00237D8E" w:rsidP="002D4E50"/>
        </w:tc>
        <w:tc>
          <w:tcPr>
            <w:tcW w:w="1287" w:type="dxa"/>
            <w:vMerge/>
          </w:tcPr>
          <w:p w:rsidR="00237D8E" w:rsidRDefault="00237D8E" w:rsidP="002D4E50"/>
        </w:tc>
        <w:tc>
          <w:tcPr>
            <w:tcW w:w="1430" w:type="dxa"/>
            <w:vMerge/>
          </w:tcPr>
          <w:p w:rsidR="00237D8E" w:rsidRDefault="00237D8E" w:rsidP="002D4E50"/>
        </w:tc>
        <w:tc>
          <w:tcPr>
            <w:tcW w:w="1317" w:type="dxa"/>
            <w:vMerge/>
          </w:tcPr>
          <w:p w:rsidR="00237D8E" w:rsidRDefault="00237D8E" w:rsidP="002D4E50"/>
        </w:tc>
      </w:tr>
      <w:tr w:rsidR="000151B7" w:rsidTr="00D730E0">
        <w:trPr>
          <w:trHeight w:val="284"/>
        </w:trPr>
        <w:tc>
          <w:tcPr>
            <w:tcW w:w="3826" w:type="dxa"/>
          </w:tcPr>
          <w:p w:rsidR="008F106C" w:rsidRPr="008F106C" w:rsidRDefault="008F106C" w:rsidP="008F106C">
            <w:pPr>
              <w:pStyle w:val="Akapitzlist"/>
            </w:pPr>
          </w:p>
          <w:p w:rsidR="000151B7" w:rsidRPr="008F106C" w:rsidRDefault="008F106C" w:rsidP="008F106C">
            <w:pPr>
              <w:pStyle w:val="Akapitzlist"/>
              <w:numPr>
                <w:ilvl w:val="0"/>
                <w:numId w:val="3"/>
              </w:numPr>
            </w:pPr>
            <w:r>
              <w:rPr>
                <w:b/>
              </w:rPr>
              <w:t>p</w:t>
            </w:r>
            <w:r w:rsidRPr="008F106C">
              <w:rPr>
                <w:b/>
              </w:rPr>
              <w:t>rzedmioty do wybo</w:t>
            </w:r>
            <w:r>
              <w:rPr>
                <w:b/>
              </w:rPr>
              <w:t>ru w języku obcym (dwa za 6 pkt</w:t>
            </w:r>
            <w:r w:rsidRPr="008F106C">
              <w:rPr>
                <w:b/>
              </w:rPr>
              <w:t>)</w:t>
            </w:r>
          </w:p>
          <w:p w:rsidR="008F106C" w:rsidRDefault="008F106C" w:rsidP="008F106C">
            <w:pPr>
              <w:pStyle w:val="Akapitzlist"/>
            </w:pPr>
          </w:p>
        </w:tc>
        <w:tc>
          <w:tcPr>
            <w:tcW w:w="1428" w:type="dxa"/>
            <w:vAlign w:val="center"/>
          </w:tcPr>
          <w:p w:rsidR="000151B7" w:rsidRPr="008E4461" w:rsidRDefault="000151B7" w:rsidP="00AE7819">
            <w:pPr>
              <w:jc w:val="center"/>
            </w:pPr>
            <w:r w:rsidRPr="008E4461">
              <w:t>Liczba godzin</w:t>
            </w:r>
          </w:p>
          <w:p w:rsidR="000151B7" w:rsidRDefault="008F106C" w:rsidP="00AE7819">
            <w:pPr>
              <w:jc w:val="center"/>
            </w:pPr>
            <w:r>
              <w:t>ST/NST</w:t>
            </w:r>
          </w:p>
        </w:tc>
        <w:tc>
          <w:tcPr>
            <w:tcW w:w="1287" w:type="dxa"/>
            <w:vAlign w:val="center"/>
          </w:tcPr>
          <w:p w:rsidR="000151B7" w:rsidRDefault="000151B7" w:rsidP="00AE7819">
            <w:pPr>
              <w:jc w:val="center"/>
            </w:pPr>
            <w:r w:rsidRPr="008E4461">
              <w:t>Forma zajęć</w:t>
            </w:r>
          </w:p>
        </w:tc>
        <w:tc>
          <w:tcPr>
            <w:tcW w:w="1430" w:type="dxa"/>
            <w:vAlign w:val="center"/>
          </w:tcPr>
          <w:p w:rsidR="000151B7" w:rsidRDefault="000151B7" w:rsidP="00AE7819">
            <w:pPr>
              <w:jc w:val="center"/>
            </w:pPr>
            <w:r w:rsidRPr="008E4461">
              <w:t>Forma zaliczenia</w:t>
            </w:r>
          </w:p>
        </w:tc>
        <w:tc>
          <w:tcPr>
            <w:tcW w:w="1317" w:type="dxa"/>
            <w:vAlign w:val="center"/>
          </w:tcPr>
          <w:p w:rsidR="000151B7" w:rsidRDefault="000151B7" w:rsidP="00AE7819">
            <w:pPr>
              <w:jc w:val="center"/>
            </w:pPr>
            <w:r w:rsidRPr="008E4461">
              <w:t>ECTS</w:t>
            </w:r>
          </w:p>
        </w:tc>
      </w:tr>
      <w:tr w:rsidR="000151B7" w:rsidRPr="009562BC" w:rsidTr="00D730E0">
        <w:trPr>
          <w:trHeight w:val="284"/>
        </w:trPr>
        <w:tc>
          <w:tcPr>
            <w:tcW w:w="3826" w:type="dxa"/>
            <w:vAlign w:val="center"/>
          </w:tcPr>
          <w:p w:rsidR="008F106C" w:rsidRPr="009562BC" w:rsidRDefault="008F106C" w:rsidP="000151B7">
            <w:pPr>
              <w:rPr>
                <w:sz w:val="20"/>
                <w:szCs w:val="20"/>
              </w:rPr>
            </w:pPr>
            <w:r w:rsidRPr="009562BC">
              <w:rPr>
                <w:sz w:val="20"/>
                <w:szCs w:val="20"/>
              </w:rPr>
              <w:t xml:space="preserve">Financial </w:t>
            </w:r>
            <w:proofErr w:type="spellStart"/>
            <w:r w:rsidRPr="009562BC">
              <w:rPr>
                <w:sz w:val="20"/>
                <w:szCs w:val="20"/>
              </w:rPr>
              <w:t>analisis</w:t>
            </w:r>
            <w:proofErr w:type="spellEnd"/>
            <w:r w:rsidRPr="009562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vMerge w:val="restart"/>
            <w:vAlign w:val="center"/>
          </w:tcPr>
          <w:p w:rsidR="000151B7" w:rsidRPr="009562BC" w:rsidRDefault="008F106C" w:rsidP="00AE7819">
            <w:pPr>
              <w:jc w:val="center"/>
              <w:rPr>
                <w:sz w:val="20"/>
                <w:szCs w:val="20"/>
              </w:rPr>
            </w:pPr>
            <w:r w:rsidRPr="009562BC">
              <w:rPr>
                <w:sz w:val="20"/>
                <w:szCs w:val="20"/>
              </w:rPr>
              <w:t>15/12</w:t>
            </w:r>
          </w:p>
        </w:tc>
        <w:tc>
          <w:tcPr>
            <w:tcW w:w="1287" w:type="dxa"/>
            <w:vMerge w:val="restart"/>
            <w:vAlign w:val="center"/>
          </w:tcPr>
          <w:p w:rsidR="000151B7" w:rsidRPr="009562BC" w:rsidRDefault="000151B7" w:rsidP="00AE7819">
            <w:pPr>
              <w:jc w:val="center"/>
              <w:rPr>
                <w:sz w:val="20"/>
                <w:szCs w:val="20"/>
              </w:rPr>
            </w:pPr>
            <w:r w:rsidRPr="009562BC">
              <w:rPr>
                <w:sz w:val="20"/>
                <w:szCs w:val="20"/>
              </w:rPr>
              <w:t>KON</w:t>
            </w:r>
          </w:p>
        </w:tc>
        <w:tc>
          <w:tcPr>
            <w:tcW w:w="1430" w:type="dxa"/>
            <w:vMerge w:val="restart"/>
            <w:vAlign w:val="center"/>
          </w:tcPr>
          <w:p w:rsidR="000151B7" w:rsidRPr="009562BC" w:rsidRDefault="000151B7" w:rsidP="00AE7819">
            <w:pPr>
              <w:jc w:val="center"/>
              <w:rPr>
                <w:sz w:val="20"/>
                <w:szCs w:val="20"/>
              </w:rPr>
            </w:pPr>
            <w:r w:rsidRPr="009562BC">
              <w:rPr>
                <w:sz w:val="20"/>
                <w:szCs w:val="20"/>
              </w:rPr>
              <w:t>ZAO</w:t>
            </w:r>
          </w:p>
        </w:tc>
        <w:tc>
          <w:tcPr>
            <w:tcW w:w="1317" w:type="dxa"/>
            <w:vMerge w:val="restart"/>
            <w:vAlign w:val="center"/>
          </w:tcPr>
          <w:p w:rsidR="000151B7" w:rsidRPr="009562BC" w:rsidRDefault="008F106C" w:rsidP="00AE7819">
            <w:pPr>
              <w:jc w:val="center"/>
              <w:rPr>
                <w:sz w:val="20"/>
                <w:szCs w:val="20"/>
              </w:rPr>
            </w:pPr>
            <w:r w:rsidRPr="009562BC">
              <w:rPr>
                <w:sz w:val="20"/>
                <w:szCs w:val="20"/>
              </w:rPr>
              <w:t>3</w:t>
            </w:r>
          </w:p>
        </w:tc>
      </w:tr>
      <w:tr w:rsidR="000151B7" w:rsidRPr="009562BC" w:rsidTr="00D730E0">
        <w:trPr>
          <w:trHeight w:val="284"/>
        </w:trPr>
        <w:tc>
          <w:tcPr>
            <w:tcW w:w="3826" w:type="dxa"/>
            <w:vAlign w:val="center"/>
          </w:tcPr>
          <w:p w:rsidR="008F106C" w:rsidRPr="009562BC" w:rsidRDefault="008F106C" w:rsidP="000151B7">
            <w:pPr>
              <w:rPr>
                <w:sz w:val="20"/>
                <w:szCs w:val="20"/>
              </w:rPr>
            </w:pPr>
            <w:proofErr w:type="spellStart"/>
            <w:r w:rsidRPr="009562BC">
              <w:rPr>
                <w:sz w:val="20"/>
                <w:szCs w:val="20"/>
              </w:rPr>
              <w:t>Introduction</w:t>
            </w:r>
            <w:proofErr w:type="spellEnd"/>
            <w:r w:rsidRPr="009562BC">
              <w:rPr>
                <w:sz w:val="20"/>
                <w:szCs w:val="20"/>
              </w:rPr>
              <w:t xml:space="preserve"> to International </w:t>
            </w:r>
            <w:proofErr w:type="spellStart"/>
            <w:r w:rsidRPr="009562BC">
              <w:rPr>
                <w:sz w:val="20"/>
                <w:szCs w:val="20"/>
              </w:rPr>
              <w:t>accounting</w:t>
            </w:r>
            <w:proofErr w:type="spellEnd"/>
            <w:r w:rsidRPr="009562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vMerge/>
            <w:vAlign w:val="center"/>
          </w:tcPr>
          <w:p w:rsidR="000151B7" w:rsidRPr="009562BC" w:rsidRDefault="000151B7" w:rsidP="00AE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  <w:vAlign w:val="center"/>
          </w:tcPr>
          <w:p w:rsidR="000151B7" w:rsidRPr="009562BC" w:rsidRDefault="000151B7" w:rsidP="00AE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0151B7" w:rsidRPr="009562BC" w:rsidRDefault="000151B7" w:rsidP="00AE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/>
            <w:vAlign w:val="center"/>
          </w:tcPr>
          <w:p w:rsidR="000151B7" w:rsidRPr="009562BC" w:rsidRDefault="000151B7" w:rsidP="00AE7819">
            <w:pPr>
              <w:jc w:val="center"/>
              <w:rPr>
                <w:sz w:val="20"/>
                <w:szCs w:val="20"/>
              </w:rPr>
            </w:pPr>
          </w:p>
        </w:tc>
      </w:tr>
      <w:tr w:rsidR="000151B7" w:rsidRPr="009562BC" w:rsidTr="00D730E0">
        <w:trPr>
          <w:trHeight w:val="284"/>
        </w:trPr>
        <w:tc>
          <w:tcPr>
            <w:tcW w:w="3826" w:type="dxa"/>
            <w:vAlign w:val="center"/>
          </w:tcPr>
          <w:p w:rsidR="008F106C" w:rsidRPr="009562BC" w:rsidRDefault="008F106C" w:rsidP="000151B7">
            <w:pPr>
              <w:rPr>
                <w:sz w:val="20"/>
                <w:szCs w:val="20"/>
              </w:rPr>
            </w:pPr>
            <w:r w:rsidRPr="009562BC">
              <w:rPr>
                <w:sz w:val="20"/>
                <w:szCs w:val="20"/>
              </w:rPr>
              <w:t xml:space="preserve">Finance Project Presentation </w:t>
            </w:r>
          </w:p>
        </w:tc>
        <w:tc>
          <w:tcPr>
            <w:tcW w:w="1428" w:type="dxa"/>
            <w:vMerge/>
            <w:vAlign w:val="center"/>
          </w:tcPr>
          <w:p w:rsidR="000151B7" w:rsidRPr="009562BC" w:rsidRDefault="000151B7" w:rsidP="00AE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  <w:vAlign w:val="center"/>
          </w:tcPr>
          <w:p w:rsidR="000151B7" w:rsidRPr="009562BC" w:rsidRDefault="000151B7" w:rsidP="00AE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0151B7" w:rsidRPr="009562BC" w:rsidRDefault="000151B7" w:rsidP="00AE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/>
            <w:vAlign w:val="center"/>
          </w:tcPr>
          <w:p w:rsidR="000151B7" w:rsidRPr="009562BC" w:rsidRDefault="000151B7" w:rsidP="00AE7819">
            <w:pPr>
              <w:jc w:val="center"/>
              <w:rPr>
                <w:sz w:val="20"/>
                <w:szCs w:val="20"/>
              </w:rPr>
            </w:pPr>
          </w:p>
        </w:tc>
      </w:tr>
    </w:tbl>
    <w:p w:rsidR="002D4E50" w:rsidRPr="009562BC" w:rsidRDefault="002D4E50" w:rsidP="002D4E50">
      <w:pPr>
        <w:jc w:val="both"/>
        <w:rPr>
          <w:i/>
          <w:iCs/>
          <w:sz w:val="20"/>
          <w:szCs w:val="20"/>
          <w:u w:val="single"/>
        </w:rPr>
      </w:pPr>
    </w:p>
    <w:p w:rsidR="000B2C0D" w:rsidRPr="009562BC" w:rsidRDefault="00645CF6" w:rsidP="009562BC">
      <w:pPr>
        <w:spacing w:before="100" w:beforeAutospacing="1" w:after="100" w:afterAutospacing="1"/>
        <w:jc w:val="both"/>
        <w:rPr>
          <w:sz w:val="28"/>
          <w:szCs w:val="28"/>
        </w:rPr>
      </w:pPr>
      <w:r w:rsidRPr="009562BC">
        <w:rPr>
          <w:sz w:val="28"/>
          <w:szCs w:val="28"/>
        </w:rPr>
        <w:t xml:space="preserve">Karty przedmiotów znajdują się na stronie Wydziału Zarządzania i Komunikacji Społecznej w zakładce </w:t>
      </w:r>
      <w:r w:rsidRPr="009562BC">
        <w:rPr>
          <w:b/>
          <w:sz w:val="28"/>
          <w:szCs w:val="28"/>
        </w:rPr>
        <w:t>Program kształcenia</w:t>
      </w:r>
      <w:r w:rsidRPr="009562BC">
        <w:rPr>
          <w:sz w:val="28"/>
          <w:szCs w:val="28"/>
        </w:rPr>
        <w:t xml:space="preserve">- </w:t>
      </w:r>
      <w:r w:rsidRPr="009562BC">
        <w:rPr>
          <w:b/>
          <w:sz w:val="28"/>
          <w:szCs w:val="28"/>
        </w:rPr>
        <w:t>Plany studiów</w:t>
      </w:r>
      <w:r w:rsidR="009562BC" w:rsidRPr="009562BC">
        <w:rPr>
          <w:b/>
          <w:sz w:val="28"/>
          <w:szCs w:val="28"/>
        </w:rPr>
        <w:t xml:space="preserve"> i karty przedmiotów (sylabusy).</w:t>
      </w:r>
    </w:p>
    <w:p w:rsidR="002D4E50" w:rsidRPr="009562BC" w:rsidRDefault="002D4E50" w:rsidP="002D4E50">
      <w:pPr>
        <w:jc w:val="both"/>
        <w:rPr>
          <w:i/>
          <w:iCs/>
          <w:sz w:val="36"/>
          <w:szCs w:val="36"/>
        </w:rPr>
      </w:pPr>
      <w:r w:rsidRPr="009562BC">
        <w:rPr>
          <w:i/>
          <w:iCs/>
          <w:sz w:val="36"/>
          <w:szCs w:val="36"/>
        </w:rPr>
        <w:t>Wyboru  należy dokonać poprzez wpisanie się na odpowiednią listę drogą mailową, wysyłając maila na adres </w:t>
      </w:r>
      <w:r w:rsidR="009562BC" w:rsidRPr="009562BC">
        <w:rPr>
          <w:i/>
          <w:iCs/>
          <w:color w:val="365F91" w:themeColor="accent1" w:themeShade="BF"/>
          <w:sz w:val="36"/>
          <w:szCs w:val="36"/>
          <w:u w:val="single"/>
        </w:rPr>
        <w:t>akura</w:t>
      </w:r>
      <w:r w:rsidR="000F268A" w:rsidRPr="009562BC">
        <w:rPr>
          <w:i/>
          <w:iCs/>
          <w:color w:val="365F91" w:themeColor="accent1" w:themeShade="BF"/>
          <w:sz w:val="36"/>
          <w:szCs w:val="36"/>
          <w:u w:val="single"/>
        </w:rPr>
        <w:t>@</w:t>
      </w:r>
      <w:r w:rsidR="00D730E0" w:rsidRPr="009562BC">
        <w:rPr>
          <w:i/>
          <w:iCs/>
          <w:color w:val="365F91" w:themeColor="accent1" w:themeShade="BF"/>
          <w:sz w:val="36"/>
          <w:szCs w:val="36"/>
          <w:u w:val="single"/>
        </w:rPr>
        <w:t>u</w:t>
      </w:r>
      <w:r w:rsidR="000F268A" w:rsidRPr="009562BC">
        <w:rPr>
          <w:i/>
          <w:iCs/>
          <w:color w:val="365F91" w:themeColor="accent1" w:themeShade="BF"/>
          <w:sz w:val="36"/>
          <w:szCs w:val="36"/>
          <w:u w:val="single"/>
        </w:rPr>
        <w:t xml:space="preserve">afm.edu.pl  </w:t>
      </w:r>
    </w:p>
    <w:p w:rsidR="002D4E50" w:rsidRPr="009562BC" w:rsidRDefault="002D4E50" w:rsidP="002D4E50">
      <w:pPr>
        <w:jc w:val="both"/>
        <w:rPr>
          <w:i/>
          <w:iCs/>
          <w:sz w:val="36"/>
          <w:szCs w:val="36"/>
          <w:u w:val="single"/>
        </w:rPr>
      </w:pPr>
      <w:r w:rsidRPr="009562BC">
        <w:rPr>
          <w:i/>
          <w:iCs/>
          <w:sz w:val="36"/>
          <w:szCs w:val="36"/>
        </w:rPr>
        <w:t>(należy podać imię i nazwisko, kierunek, rok i formę studiów oraz numer albumu).</w:t>
      </w:r>
      <w:r w:rsidRPr="009562BC">
        <w:rPr>
          <w:i/>
          <w:iCs/>
          <w:sz w:val="36"/>
          <w:szCs w:val="36"/>
          <w:u w:val="single"/>
        </w:rPr>
        <w:t xml:space="preserve"> </w:t>
      </w:r>
    </w:p>
    <w:p w:rsidR="00D811BE" w:rsidRPr="009562BC" w:rsidRDefault="002D4E50" w:rsidP="002D4E50">
      <w:pPr>
        <w:jc w:val="both"/>
        <w:rPr>
          <w:i/>
          <w:iCs/>
          <w:sz w:val="36"/>
          <w:szCs w:val="36"/>
          <w:u w:val="single"/>
        </w:rPr>
      </w:pPr>
      <w:r w:rsidRPr="009562BC">
        <w:rPr>
          <w:b/>
          <w:i/>
          <w:iCs/>
          <w:color w:val="FF0000"/>
          <w:sz w:val="36"/>
          <w:szCs w:val="36"/>
          <w:u w:val="single"/>
        </w:rPr>
        <w:t xml:space="preserve">Termin zapisów: do </w:t>
      </w:r>
      <w:r w:rsidR="00D730E0" w:rsidRPr="009562BC">
        <w:rPr>
          <w:b/>
          <w:i/>
          <w:iCs/>
          <w:color w:val="FF0000"/>
          <w:sz w:val="36"/>
          <w:szCs w:val="36"/>
          <w:u w:val="single"/>
        </w:rPr>
        <w:t>10.04.2025</w:t>
      </w:r>
      <w:r w:rsidRPr="009562BC">
        <w:rPr>
          <w:b/>
          <w:i/>
          <w:iCs/>
          <w:color w:val="FF0000"/>
          <w:sz w:val="36"/>
          <w:szCs w:val="36"/>
          <w:u w:val="single"/>
        </w:rPr>
        <w:t xml:space="preserve"> r</w:t>
      </w:r>
      <w:r w:rsidRPr="009562BC">
        <w:rPr>
          <w:i/>
          <w:iCs/>
          <w:color w:val="FF0000"/>
          <w:sz w:val="36"/>
          <w:szCs w:val="36"/>
          <w:u w:val="single"/>
        </w:rPr>
        <w:t>. Studentowi, który nie dokona zapisu w terminie przedmioty zostaną przydzielone przez</w:t>
      </w:r>
      <w:r w:rsidR="009562BC">
        <w:rPr>
          <w:i/>
          <w:iCs/>
          <w:color w:val="FF0000"/>
          <w:sz w:val="36"/>
          <w:szCs w:val="36"/>
          <w:u w:val="single"/>
        </w:rPr>
        <w:t xml:space="preserve"> dziekana lub opiekuna kierunku</w:t>
      </w:r>
    </w:p>
    <w:sectPr w:rsidR="00D811BE" w:rsidRPr="009562BC" w:rsidSect="009562BC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6985"/>
    <w:multiLevelType w:val="hybridMultilevel"/>
    <w:tmpl w:val="E61691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71844"/>
    <w:multiLevelType w:val="hybridMultilevel"/>
    <w:tmpl w:val="1EB67E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B2375"/>
    <w:multiLevelType w:val="hybridMultilevel"/>
    <w:tmpl w:val="6CDCC0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50"/>
    <w:rsid w:val="000151B7"/>
    <w:rsid w:val="000B2C0D"/>
    <w:rsid w:val="000F268A"/>
    <w:rsid w:val="00101B76"/>
    <w:rsid w:val="00237D8E"/>
    <w:rsid w:val="002D4E50"/>
    <w:rsid w:val="005870EC"/>
    <w:rsid w:val="00645CF6"/>
    <w:rsid w:val="00693B49"/>
    <w:rsid w:val="00716481"/>
    <w:rsid w:val="007B2DC8"/>
    <w:rsid w:val="0084491C"/>
    <w:rsid w:val="008D0F3D"/>
    <w:rsid w:val="008F106C"/>
    <w:rsid w:val="009562BC"/>
    <w:rsid w:val="00B453B5"/>
    <w:rsid w:val="00C41CEA"/>
    <w:rsid w:val="00D730E0"/>
    <w:rsid w:val="00D811BE"/>
    <w:rsid w:val="00D9556D"/>
    <w:rsid w:val="00EA6519"/>
    <w:rsid w:val="00F37CBB"/>
    <w:rsid w:val="00F6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4E50"/>
    <w:pPr>
      <w:keepNext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4E50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2D4E50"/>
    <w:rPr>
      <w:rFonts w:ascii="Tahoma" w:hAnsi="Tahoma" w:cs="Tahoma" w:hint="default"/>
      <w:strike w:val="0"/>
      <w:dstrike w:val="0"/>
      <w:color w:val="4A5A79"/>
      <w:sz w:val="17"/>
      <w:szCs w:val="17"/>
      <w:u w:val="none"/>
      <w:effect w:val="none"/>
    </w:rPr>
  </w:style>
  <w:style w:type="paragraph" w:styleId="Tytu">
    <w:name w:val="Title"/>
    <w:basedOn w:val="Normalny"/>
    <w:link w:val="TytuZnak"/>
    <w:qFormat/>
    <w:rsid w:val="002D4E5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D4E5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3B49"/>
    <w:pPr>
      <w:ind w:left="720"/>
      <w:contextualSpacing/>
    </w:pPr>
  </w:style>
  <w:style w:type="table" w:styleId="Tabela-Siatka">
    <w:name w:val="Table Grid"/>
    <w:basedOn w:val="Standardowy"/>
    <w:uiPriority w:val="59"/>
    <w:rsid w:val="0023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D0F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4E50"/>
    <w:pPr>
      <w:keepNext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4E50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2D4E50"/>
    <w:rPr>
      <w:rFonts w:ascii="Tahoma" w:hAnsi="Tahoma" w:cs="Tahoma" w:hint="default"/>
      <w:strike w:val="0"/>
      <w:dstrike w:val="0"/>
      <w:color w:val="4A5A79"/>
      <w:sz w:val="17"/>
      <w:szCs w:val="17"/>
      <w:u w:val="none"/>
      <w:effect w:val="none"/>
    </w:rPr>
  </w:style>
  <w:style w:type="paragraph" w:styleId="Tytu">
    <w:name w:val="Title"/>
    <w:basedOn w:val="Normalny"/>
    <w:link w:val="TytuZnak"/>
    <w:qFormat/>
    <w:rsid w:val="002D4E5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D4E5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3B49"/>
    <w:pPr>
      <w:ind w:left="720"/>
      <w:contextualSpacing/>
    </w:pPr>
  </w:style>
  <w:style w:type="table" w:styleId="Tabela-Siatka">
    <w:name w:val="Table Grid"/>
    <w:basedOn w:val="Standardowy"/>
    <w:uiPriority w:val="59"/>
    <w:rsid w:val="0023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D0F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0FF53-0ABB-4501-8608-07D401860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Szyjka</dc:creator>
  <cp:lastModifiedBy>Barbara Folga</cp:lastModifiedBy>
  <cp:revision>21</cp:revision>
  <dcterms:created xsi:type="dcterms:W3CDTF">2023-11-16T10:42:00Z</dcterms:created>
  <dcterms:modified xsi:type="dcterms:W3CDTF">2025-03-31T09:16:00Z</dcterms:modified>
</cp:coreProperties>
</file>