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A7" w:rsidRPr="00EC027C" w:rsidRDefault="002460A7" w:rsidP="002460A7">
      <w:pPr>
        <w:pStyle w:val="NormalnyWeb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EC027C">
        <w:rPr>
          <w:bCs/>
        </w:rPr>
        <w:t xml:space="preserve">Wydział Zarządzania i Komunikacji Społecznej </w:t>
      </w:r>
    </w:p>
    <w:p w:rsidR="00624109" w:rsidRDefault="002460A7" w:rsidP="002460A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PROGRAM  PRAKTYKI</w:t>
      </w:r>
      <w:r w:rsidRPr="00EC027C">
        <w:rPr>
          <w:b/>
          <w:bCs/>
        </w:rPr>
        <w:t xml:space="preserve"> ZAWODOWE</w:t>
      </w:r>
      <w:r>
        <w:rPr>
          <w:b/>
          <w:bCs/>
        </w:rPr>
        <w:t>J</w:t>
      </w:r>
      <w:r w:rsidRPr="00EC027C">
        <w:rPr>
          <w:b/>
          <w:bCs/>
        </w:rPr>
        <w:t xml:space="preserve"> NA KIERUNKU </w:t>
      </w:r>
    </w:p>
    <w:p w:rsidR="002460A7" w:rsidRPr="002460A7" w:rsidRDefault="002B23A7" w:rsidP="002460A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ORGANIZACJA PRODUKCJI FILMOWEJ I TELEWIZYJNEJ</w:t>
      </w:r>
    </w:p>
    <w:p w:rsidR="002460A7" w:rsidRPr="00624109" w:rsidRDefault="002460A7" w:rsidP="002460A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 w:rsidRPr="00624109">
        <w:rPr>
          <w:bCs/>
        </w:rPr>
        <w:t>studia pierwszego stopnia profil praktyczny</w:t>
      </w:r>
    </w:p>
    <w:p w:rsidR="002460A7" w:rsidRDefault="002460A7" w:rsidP="002460A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176A6" w:rsidRPr="001E7224" w:rsidRDefault="00D176A6" w:rsidP="00D176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</w:rPr>
      </w:pPr>
      <w:r w:rsidRPr="001E7224">
        <w:rPr>
          <w:rFonts w:ascii="Times New Roman" w:hAnsi="Times New Roman"/>
          <w:bCs/>
        </w:rPr>
        <w:t>Wszystkich studentów kierunku organizacja produkcji filmowej i telewizyjnej (stacjonarnych i niestacjonarnych) obowiązują praktyki zawodowe w wymiarze 6 miesięcy, zrealizowanych do końca VI semestru studiów. Za zaliczoną praktykę student otrzymuje  30 punktów ECTS.</w:t>
      </w:r>
    </w:p>
    <w:p w:rsidR="00D176A6" w:rsidRPr="001E7224" w:rsidRDefault="00D176A6" w:rsidP="00D176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Zasady odbywania i zaliczania praktyk studenckich</w:t>
      </w:r>
      <w:r w:rsidR="002412C0">
        <w:rPr>
          <w:rFonts w:ascii="Times New Roman" w:hAnsi="Times New Roman"/>
        </w:rPr>
        <w:t xml:space="preserve"> </w:t>
      </w:r>
      <w:r w:rsidRPr="001E7224">
        <w:rPr>
          <w:rFonts w:ascii="Times New Roman" w:hAnsi="Times New Roman"/>
        </w:rPr>
        <w:t xml:space="preserve">określa Regulamin studenckich praktyk zawodowych Krakowskiej Akademii im. Andrzeja Frycza Modrzewskiego wprowadzony zarządzeniem Rektora nr 26/2019 z dn. 9 lipca 2019 r. </w:t>
      </w:r>
    </w:p>
    <w:p w:rsidR="00D176A6" w:rsidRPr="001E7224" w:rsidRDefault="00D176A6" w:rsidP="00D176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 xml:space="preserve">Odnotowany w dzienniczku praktyk przebieg stażu zatwierdza patron lub kierownik jednostki organizacyjnej lub firmy, w której praktyka została odbyta i poświadcza podpisem i pieczątką tej jednostki organizacyjnej. Poświadczenie to stanowi podstawę do zaliczenia praktyki przez dziekana lub jego pełnomocnika ds. praktyk. </w:t>
      </w:r>
    </w:p>
    <w:p w:rsidR="00D176A6" w:rsidRPr="001E7224" w:rsidRDefault="00D176A6" w:rsidP="00D176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Studenci kierunku organizacja produkcji filmowej i telewizyjnej mogą odbywać praktyki w stacjach telewizyjnych, biurach festiwalowych, firmach i instytucjach zajmujących się produkcją medialną, filmową, organizacją wydarzeń kulturalnych, czyli wszędzie tam, gdzie wymagana jest współpraca producenta z kontrahentami i organizatorami przedsięwzięć. Studenci mogą także odbywać praktyki zawodowe (w części lub w całości) w Studiu telewizyjno-filmowym Krakowskiej Akademii.</w:t>
      </w:r>
    </w:p>
    <w:p w:rsidR="00D176A6" w:rsidRPr="0057679D" w:rsidRDefault="00D176A6" w:rsidP="00D176A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176A6" w:rsidRPr="0057679D" w:rsidRDefault="00D176A6" w:rsidP="00D176A6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57679D">
        <w:rPr>
          <w:rFonts w:ascii="Times New Roman" w:hAnsi="Times New Roman"/>
          <w:bCs/>
        </w:rPr>
        <w:t>EFEKTY UCZENIA SIĘ</w:t>
      </w:r>
    </w:p>
    <w:p w:rsidR="00D176A6" w:rsidRPr="001E7224" w:rsidRDefault="00D176A6" w:rsidP="00D176A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WIEDZA</w:t>
      </w:r>
    </w:p>
    <w:p w:rsidR="00D176A6" w:rsidRPr="001E7224" w:rsidRDefault="00D176A6" w:rsidP="00D176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Konfrontacja wiedzy teoretycznej z praktycznymi problemami funkcjonowania wybranej instytucji.</w:t>
      </w:r>
    </w:p>
    <w:p w:rsidR="00D176A6" w:rsidRPr="001E7224" w:rsidRDefault="00D176A6" w:rsidP="00D176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Znajomość języka filmu i telewizji – terminologii używanej przy realizacjach filmowych i telewizyjnych (w polskim i angielskim obszarze językowym).</w:t>
      </w:r>
    </w:p>
    <w:p w:rsidR="00D176A6" w:rsidRPr="001E7224" w:rsidRDefault="00D176A6" w:rsidP="00D176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Znajomość relacji między osobami współtworzącymi produkcje filmowe, telewizyjne i widowiska artystyczne, właściwa identyfikacja zadań poszczególnych osób.</w:t>
      </w:r>
    </w:p>
    <w:p w:rsidR="00D176A6" w:rsidRPr="001E7224" w:rsidRDefault="00D176A6" w:rsidP="00D176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Znajomość techniki i technologii produkcji filmowej i telewizyjnej.</w:t>
      </w:r>
    </w:p>
    <w:p w:rsidR="00D176A6" w:rsidRPr="001E7224" w:rsidRDefault="00D176A6" w:rsidP="00D176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Znajomość zasad bezpieczeństwa przy produkcji filmowej i telewizyjnej oraz organizowaniu imprez.</w:t>
      </w:r>
    </w:p>
    <w:p w:rsidR="00D176A6" w:rsidRPr="001E7224" w:rsidRDefault="00D176A6" w:rsidP="00D176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Podstawowa wiedza z zakresu zarządzania.</w:t>
      </w:r>
    </w:p>
    <w:p w:rsidR="00D176A6" w:rsidRPr="001E7224" w:rsidRDefault="00D176A6" w:rsidP="00D176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Znajomość prawa autorskiego.</w:t>
      </w:r>
    </w:p>
    <w:p w:rsidR="00D176A6" w:rsidRPr="001E7224" w:rsidRDefault="00D176A6" w:rsidP="00D176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Uporządkowana wiedza na temat zasad i norm etycznych.</w:t>
      </w:r>
    </w:p>
    <w:p w:rsidR="00D176A6" w:rsidRPr="001E7224" w:rsidRDefault="00D176A6" w:rsidP="00D176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Elementarna wiedza o kulturze i jej przejawach.</w:t>
      </w:r>
    </w:p>
    <w:p w:rsidR="00D176A6" w:rsidRDefault="00D176A6" w:rsidP="00D176A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176A6" w:rsidRPr="001E7224" w:rsidRDefault="00D176A6" w:rsidP="00D176A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UMIEJĘTNOŚCI</w:t>
      </w:r>
    </w:p>
    <w:p w:rsidR="00D176A6" w:rsidRPr="001E7224" w:rsidRDefault="00D176A6" w:rsidP="00D17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lastRenderedPageBreak/>
        <w:t>Utrwalanie umiejętności zdobytych podczas studiów – przede wszystkim w zakresie organizacji produkcji filmowej i telewizyjnej oraz organizacji widowisk i imprez kulturalnych.</w:t>
      </w:r>
    </w:p>
    <w:p w:rsidR="00D176A6" w:rsidRPr="001E7224" w:rsidRDefault="00D176A6" w:rsidP="00D17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Doskonalenie umiejętności organizacyjnych, właściwej współpracy z innymi osobami.</w:t>
      </w:r>
    </w:p>
    <w:p w:rsidR="00D176A6" w:rsidRPr="001E7224" w:rsidRDefault="00D176A6" w:rsidP="00D17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Umiejętność zaplanowania i zorganizowania produkcji filmowej i telewizyjnej.</w:t>
      </w:r>
    </w:p>
    <w:p w:rsidR="00D176A6" w:rsidRPr="001E7224" w:rsidRDefault="00D176A6" w:rsidP="00D17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Umiejętność zaplanowania i zorganizowania imprezy kulturalnej.</w:t>
      </w:r>
    </w:p>
    <w:p w:rsidR="00D176A6" w:rsidRPr="001E7224" w:rsidRDefault="00D176A6" w:rsidP="00D17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Znajomość różnych aspektów pracy osób zaangażowanych w produkcję – umiejętność przyjmowania i wyznaczania zadań.</w:t>
      </w:r>
    </w:p>
    <w:p w:rsidR="00D176A6" w:rsidRPr="001E7224" w:rsidRDefault="00D176A6" w:rsidP="00D17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Umiejętność wskazania możliwości finansowania produkcji telewizyjnej i filmowej oraz pozyskania środków finansowych na ich realizację.</w:t>
      </w:r>
    </w:p>
    <w:p w:rsidR="00D176A6" w:rsidRPr="001E7224" w:rsidRDefault="00D176A6" w:rsidP="00D17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Umiejętności prezentowania własnych pomysłów i przekonywania do nich rozmówców.</w:t>
      </w:r>
    </w:p>
    <w:p w:rsidR="00D176A6" w:rsidRPr="001E7224" w:rsidRDefault="00D176A6" w:rsidP="00D17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Umiejętności negocjacyjne.</w:t>
      </w:r>
    </w:p>
    <w:p w:rsidR="00D176A6" w:rsidRPr="001E7224" w:rsidRDefault="00D176A6" w:rsidP="00D17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Umiejętności przewidywania skutków własnych działań w aspekcie prawnym i etycznym.</w:t>
      </w:r>
    </w:p>
    <w:p w:rsidR="00D176A6" w:rsidRDefault="00D176A6" w:rsidP="00D176A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176A6" w:rsidRPr="001E7224" w:rsidRDefault="00D176A6" w:rsidP="00D176A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KOMPETENCJE SPOŁECZNE</w:t>
      </w:r>
    </w:p>
    <w:p w:rsidR="00D176A6" w:rsidRPr="001E7224" w:rsidRDefault="00D176A6" w:rsidP="00D176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Świadomość konieczności ciągłego kształcenia się, rozwijania.</w:t>
      </w:r>
    </w:p>
    <w:p w:rsidR="00D176A6" w:rsidRPr="001E7224" w:rsidRDefault="00D176A6" w:rsidP="00D176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Odpowiednie przygotowanie do pracy w zespole, zrozumienie własnej roli w grupie zawodowej.</w:t>
      </w:r>
    </w:p>
    <w:p w:rsidR="00D176A6" w:rsidRPr="001E7224" w:rsidRDefault="00D176A6" w:rsidP="00D176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Kompetentne uczestnictwo w przygotowaniu różnego rodzaju projektów.</w:t>
      </w:r>
    </w:p>
    <w:p w:rsidR="00D176A6" w:rsidRPr="001E7224" w:rsidRDefault="00D176A6" w:rsidP="00D176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Otwartość do podejmowania kontaktów społecznych i zawodowych.</w:t>
      </w:r>
    </w:p>
    <w:p w:rsidR="00D176A6" w:rsidRPr="001E7224" w:rsidRDefault="00D176A6" w:rsidP="00D176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Otwartość na zmiany i podejmowanie nowych wyzwań zawodowych.</w:t>
      </w:r>
    </w:p>
    <w:p w:rsidR="00D176A6" w:rsidRPr="001E7224" w:rsidRDefault="00D176A6" w:rsidP="00D176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Poszanowanie zasad etyki zawodowej i norm współżycia społecznego.</w:t>
      </w:r>
    </w:p>
    <w:p w:rsidR="00D176A6" w:rsidRPr="001E7224" w:rsidRDefault="00D176A6" w:rsidP="00D176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 xml:space="preserve">Przygotowanie do samodzielnej pracy, myślenia i działania w sposób kreatywny i przedsiębiorczy. </w:t>
      </w:r>
    </w:p>
    <w:p w:rsidR="00D176A6" w:rsidRPr="001E7224" w:rsidRDefault="00D176A6" w:rsidP="002460A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sectPr w:rsidR="00D176A6" w:rsidRPr="001E72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804" w:rsidRDefault="00812804" w:rsidP="00812804">
      <w:pPr>
        <w:spacing w:after="0" w:line="240" w:lineRule="auto"/>
      </w:pPr>
      <w:r>
        <w:separator/>
      </w:r>
    </w:p>
  </w:endnote>
  <w:endnote w:type="continuationSeparator" w:id="0">
    <w:p w:rsidR="00812804" w:rsidRDefault="00812804" w:rsidP="0081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04" w:rsidRDefault="008128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498191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bookmarkStart w:id="0" w:name="_GoBack" w:displacedByCustomXml="prev"/>
      <w:bookmarkEnd w:id="0" w:displacedByCustomXml="prev"/>
      <w:p w:rsidR="005C7BAB" w:rsidRPr="005C7BAB" w:rsidRDefault="005C7BAB">
        <w:pPr>
          <w:pStyle w:val="Stopka"/>
          <w:jc w:val="right"/>
          <w:rPr>
            <w:color w:val="808080" w:themeColor="background1" w:themeShade="80"/>
          </w:rPr>
        </w:pPr>
        <w:r w:rsidRPr="005C7BAB">
          <w:rPr>
            <w:color w:val="808080" w:themeColor="background1" w:themeShade="80"/>
          </w:rPr>
          <w:fldChar w:fldCharType="begin"/>
        </w:r>
        <w:r w:rsidRPr="005C7BAB">
          <w:rPr>
            <w:color w:val="808080" w:themeColor="background1" w:themeShade="80"/>
          </w:rPr>
          <w:instrText>PAGE   \* MERGEFORMAT</w:instrText>
        </w:r>
        <w:r w:rsidRPr="005C7BAB">
          <w:rPr>
            <w:color w:val="808080" w:themeColor="background1" w:themeShade="80"/>
          </w:rPr>
          <w:fldChar w:fldCharType="separate"/>
        </w:r>
        <w:r>
          <w:rPr>
            <w:noProof/>
            <w:color w:val="808080" w:themeColor="background1" w:themeShade="80"/>
          </w:rPr>
          <w:t>1</w:t>
        </w:r>
        <w:r w:rsidRPr="005C7BAB">
          <w:rPr>
            <w:color w:val="808080" w:themeColor="background1" w:themeShade="80"/>
          </w:rPr>
          <w:fldChar w:fldCharType="end"/>
        </w:r>
      </w:p>
    </w:sdtContent>
  </w:sdt>
  <w:p w:rsidR="00812804" w:rsidRDefault="0081280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04" w:rsidRDefault="008128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804" w:rsidRDefault="00812804" w:rsidP="00812804">
      <w:pPr>
        <w:spacing w:after="0" w:line="240" w:lineRule="auto"/>
      </w:pPr>
      <w:r>
        <w:separator/>
      </w:r>
    </w:p>
  </w:footnote>
  <w:footnote w:type="continuationSeparator" w:id="0">
    <w:p w:rsidR="00812804" w:rsidRDefault="00812804" w:rsidP="0081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04" w:rsidRDefault="008128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04" w:rsidRPr="00812804" w:rsidRDefault="00812804" w:rsidP="00812804">
    <w:pPr>
      <w:pStyle w:val="Nagwek"/>
      <w:jc w:val="both"/>
      <w:rPr>
        <w:rFonts w:cstheme="minorHAnsi"/>
        <w:bCs/>
        <w:iCs/>
        <w:color w:val="808080" w:themeColor="background1" w:themeShade="80"/>
        <w:sz w:val="20"/>
        <w:szCs w:val="20"/>
      </w:rPr>
    </w:pPr>
    <w:r w:rsidRPr="00812804">
      <w:rPr>
        <w:rFonts w:cstheme="minorHAnsi"/>
        <w:bCs/>
        <w:iCs/>
        <w:color w:val="808080" w:themeColor="background1" w:themeShade="80"/>
        <w:sz w:val="20"/>
        <w:szCs w:val="20"/>
      </w:rPr>
      <w:t xml:space="preserve">Załącznik nr 2 Uchwały RW nr 75 z dnia 15.01.2020 roku </w:t>
    </w:r>
  </w:p>
  <w:p w:rsidR="00812804" w:rsidRDefault="0081280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04" w:rsidRDefault="008128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430A"/>
    <w:multiLevelType w:val="hybridMultilevel"/>
    <w:tmpl w:val="52F60A68"/>
    <w:lvl w:ilvl="0" w:tplc="77FEB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025399"/>
    <w:multiLevelType w:val="hybridMultilevel"/>
    <w:tmpl w:val="DADE137A"/>
    <w:lvl w:ilvl="0" w:tplc="77FEB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56CB3"/>
    <w:multiLevelType w:val="hybridMultilevel"/>
    <w:tmpl w:val="B016D194"/>
    <w:lvl w:ilvl="0" w:tplc="77FEB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4861C9"/>
    <w:multiLevelType w:val="hybridMultilevel"/>
    <w:tmpl w:val="730E6016"/>
    <w:lvl w:ilvl="0" w:tplc="77FEB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9322BC"/>
    <w:multiLevelType w:val="hybridMultilevel"/>
    <w:tmpl w:val="3B00D6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KwtDQzM7cwMjGytDBQ0lEKTi0uzszPAykwqgUAEeilfywAAAA="/>
  </w:docVars>
  <w:rsids>
    <w:rsidRoot w:val="002460A7"/>
    <w:rsid w:val="002412C0"/>
    <w:rsid w:val="002460A7"/>
    <w:rsid w:val="002B23A7"/>
    <w:rsid w:val="005C7BAB"/>
    <w:rsid w:val="00624109"/>
    <w:rsid w:val="00796ACD"/>
    <w:rsid w:val="00812804"/>
    <w:rsid w:val="00D176A6"/>
    <w:rsid w:val="00EE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0A7"/>
  </w:style>
  <w:style w:type="paragraph" w:styleId="NormalnyWeb">
    <w:name w:val="Normal (Web)"/>
    <w:basedOn w:val="Normalny"/>
    <w:uiPriority w:val="99"/>
    <w:unhideWhenUsed/>
    <w:rsid w:val="0024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804"/>
  </w:style>
  <w:style w:type="paragraph" w:styleId="Tekstdymka">
    <w:name w:val="Balloon Text"/>
    <w:basedOn w:val="Normalny"/>
    <w:link w:val="TekstdymkaZnak"/>
    <w:uiPriority w:val="99"/>
    <w:semiHidden/>
    <w:unhideWhenUsed/>
    <w:rsid w:val="0081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0A7"/>
  </w:style>
  <w:style w:type="paragraph" w:styleId="NormalnyWeb">
    <w:name w:val="Normal (Web)"/>
    <w:basedOn w:val="Normalny"/>
    <w:uiPriority w:val="99"/>
    <w:unhideWhenUsed/>
    <w:rsid w:val="0024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804"/>
  </w:style>
  <w:style w:type="paragraph" w:styleId="Tekstdymka">
    <w:name w:val="Balloon Text"/>
    <w:basedOn w:val="Normalny"/>
    <w:link w:val="TekstdymkaZnak"/>
    <w:uiPriority w:val="99"/>
    <w:semiHidden/>
    <w:unhideWhenUsed/>
    <w:rsid w:val="0081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Fatuła</dc:creator>
  <cp:lastModifiedBy>Barbara Folga</cp:lastModifiedBy>
  <cp:revision>6</cp:revision>
  <dcterms:created xsi:type="dcterms:W3CDTF">2019-12-29T13:36:00Z</dcterms:created>
  <dcterms:modified xsi:type="dcterms:W3CDTF">2020-12-15T14:10:00Z</dcterms:modified>
</cp:coreProperties>
</file>