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F1067" w:rsidRDefault="00BF106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1"/>
        <w:gridCol w:w="6407"/>
      </w:tblGrid>
      <w:tr w:rsidR="00BF1067" w14:paraId="1E4878CD" w14:textId="77777777">
        <w:tc>
          <w:tcPr>
            <w:tcW w:w="3091" w:type="dxa"/>
            <w:vMerge w:val="restart"/>
            <w:vAlign w:val="center"/>
          </w:tcPr>
          <w:p w14:paraId="00000003" w14:textId="52762AD3" w:rsidR="00BF1067" w:rsidRPr="001B52C0" w:rsidRDefault="00B84B55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1B52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Uniwersytet Andrzej Frycza Modrzewskiego w Krakowie</w:t>
            </w:r>
          </w:p>
        </w:tc>
        <w:tc>
          <w:tcPr>
            <w:tcW w:w="6407" w:type="dxa"/>
            <w:shd w:val="clear" w:color="auto" w:fill="BFBFBF"/>
          </w:tcPr>
          <w:p w14:paraId="00000004" w14:textId="77777777" w:rsidR="00BF1067" w:rsidRDefault="00BF10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000005" w14:textId="3163C294" w:rsidR="00BF1067" w:rsidRDefault="00AF012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Wydział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Zarządzania</w:t>
            </w:r>
            <w:proofErr w:type="spellEnd"/>
            <w:r w:rsidR="00570D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570D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Mediów</w:t>
            </w:r>
            <w:proofErr w:type="spellEnd"/>
            <w:r w:rsidR="00570D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0D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  <w:proofErr w:type="spellEnd"/>
            <w:r w:rsidR="00570D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70D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Technologii</w:t>
            </w:r>
            <w:proofErr w:type="spellEnd"/>
          </w:p>
          <w:p w14:paraId="00000006" w14:textId="77777777" w:rsidR="00BF1067" w:rsidRDefault="00BF10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F1067" w14:paraId="4F7CB855" w14:textId="77777777">
        <w:tc>
          <w:tcPr>
            <w:tcW w:w="3091" w:type="dxa"/>
            <w:vMerge/>
            <w:vAlign w:val="center"/>
          </w:tcPr>
          <w:p w14:paraId="00000007" w14:textId="77777777" w:rsidR="00BF1067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07" w:type="dxa"/>
          </w:tcPr>
          <w:p w14:paraId="00000008" w14:textId="77777777" w:rsidR="00BF1067" w:rsidRDefault="00BF10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0000009" w14:textId="1AB039A9" w:rsidR="00BF1067" w:rsidRDefault="00AF012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PROCEDURA WERYFIKACJI OSIĄGANIA EFEKTÓW UCZENIA ORAZ ZASAD OCENIANIA STUDENTÓW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WZ</w:t>
            </w:r>
            <w:r w:rsidR="00570D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MiT</w:t>
            </w:r>
            <w:proofErr w:type="spellEnd"/>
          </w:p>
          <w:p w14:paraId="0000000A" w14:textId="77777777" w:rsidR="00BF1067" w:rsidRDefault="00BF10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067" w14:paraId="0911D635" w14:textId="77777777">
        <w:tc>
          <w:tcPr>
            <w:tcW w:w="3091" w:type="dxa"/>
            <w:vMerge/>
            <w:vAlign w:val="center"/>
          </w:tcPr>
          <w:p w14:paraId="0000000B" w14:textId="77777777" w:rsidR="00BF1067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7" w:type="dxa"/>
          </w:tcPr>
          <w:p w14:paraId="0000000C" w14:textId="77777777" w:rsidR="00BF1067" w:rsidRDefault="00BF10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0D" w14:textId="77777777" w:rsidR="00BF1067" w:rsidRDefault="00AF012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Wydziałowa Komisja ds. Jakości Kształcenia</w:t>
            </w:r>
          </w:p>
          <w:p w14:paraId="0000000E" w14:textId="77777777" w:rsidR="00BF1067" w:rsidRDefault="00BF1067">
            <w:pPr>
              <w:pStyle w:val="Normal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0F" w14:textId="77777777" w:rsidR="00BF1067" w:rsidRDefault="00BF1067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BF1067" w14:paraId="61B9FAEF" w14:textId="77777777">
        <w:tc>
          <w:tcPr>
            <w:tcW w:w="9498" w:type="dxa"/>
          </w:tcPr>
          <w:p w14:paraId="00000010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1" w14:textId="77777777" w:rsidR="00BF1067" w:rsidRDefault="00AF0127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Cel i przedmiot procedury  </w:t>
            </w:r>
          </w:p>
          <w:p w14:paraId="00000012" w14:textId="3A7563B7" w:rsidR="00BF1067" w:rsidRDefault="00AF012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Celem procedury jest weryfikowanie osiąganych efektów uczenia oraz zasad oceniania studentów. Przedmiotem procedury jest określenie zasad i sposobu oceny osiągania zakładanych efektów uczenia w zakresie wiedzy, umiejętności i kompetencji społecznych na poszczególnych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kierunkach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studiów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profilu</w:t>
            </w:r>
            <w:proofErr w:type="spellEnd"/>
            <w:r w:rsidR="00AD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4534">
              <w:rPr>
                <w:rFonts w:ascii="Times New Roman" w:eastAsia="Times New Roman" w:hAnsi="Times New Roman" w:cs="Times New Roman"/>
                <w:sz w:val="24"/>
                <w:szCs w:val="24"/>
              </w:rPr>
              <w:t>praktycznym</w:t>
            </w:r>
            <w:proofErr w:type="spellEnd"/>
            <w:r w:rsidR="00AD45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453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ogólnoakademickim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0000013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4" w14:textId="77777777" w:rsidR="00BF1067" w:rsidRDefault="00AF0127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Zakres stosowania procedury </w:t>
            </w:r>
          </w:p>
          <w:p w14:paraId="00000015" w14:textId="2DD869BF" w:rsidR="00BF1067" w:rsidRDefault="00AF012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Procedura dotyczy wszystkich studentów oraz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akademickich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realizujących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dydaktyczne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WZ</w:t>
            </w:r>
            <w:r w:rsidR="00570DDC">
              <w:rPr>
                <w:rFonts w:ascii="Times New Roman" w:eastAsia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="00570D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niezależnie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zatrudnienia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Weryfikacja osiąganych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efektów  uczenia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odnosi się do efektów przedmiotowych, kierunkowych oraz efektów uzyskiwanych w trakcie praktyk studenckich i innych form uzupełniających proces kształcenia.</w:t>
            </w:r>
          </w:p>
          <w:p w14:paraId="00000016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17" w14:textId="77777777" w:rsidR="00BF1067" w:rsidRDefault="00AF0127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Definicje  </w:t>
            </w:r>
          </w:p>
          <w:p w14:paraId="00000018" w14:textId="77777777" w:rsidR="00BF1067" w:rsidRDefault="00AF0127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Efekty uczenia – zasób wiedzy, umiejętności i kompetencji społecznych uzyskiwanych przez studenta w procesie uczenia się na określonym kierunku studiów. </w:t>
            </w:r>
          </w:p>
          <w:p w14:paraId="00000019" w14:textId="77777777" w:rsidR="00BF1067" w:rsidRDefault="00AF0127">
            <w:pPr>
              <w:pStyle w:val="Normal0"/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Przedmiotowe efekty uczenia – efekty uczenia zdefiniowane w karcie przedmiotu przez nauczyciela akademickiego odpowiedzialnego za przedmiot.</w:t>
            </w:r>
          </w:p>
          <w:p w14:paraId="0000001A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1B" w14:textId="77777777" w:rsidR="00BF1067" w:rsidRDefault="00AF0127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Odpowiedzialność </w:t>
            </w:r>
          </w:p>
          <w:p w14:paraId="0000001C" w14:textId="77777777" w:rsidR="00BF1067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000001D" w14:textId="77777777" w:rsidR="00BF1067" w:rsidRDefault="00AF0127">
            <w:pPr>
              <w:pStyle w:val="Normal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Nauczyciel akademicki – wprowadza kartę przedmiotu, w której określa przedmiotowe efekty uczenia oraz zasady oceniania studentów, przekazuje do dziekanatu po zrealizowaniu przedmiotu prace studentów dokumentujące osiąganie przedmiotowych efektów uczenia oraz inną dokumentację związaną z realizacją przedmiotu.</w:t>
            </w:r>
          </w:p>
          <w:p w14:paraId="0000001E" w14:textId="77777777" w:rsidR="00BF1067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1F" w14:textId="77777777" w:rsidR="00BF1067" w:rsidRDefault="00AF0127">
            <w:pPr>
              <w:pStyle w:val="Normal0"/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Promotor i recenzent pracy dyplomowej – w zakresie efektów uczenia realizowanych na seminarium i w związku z przygotowaniem i obrona pracy dyplomowej.</w:t>
            </w:r>
          </w:p>
          <w:p w14:paraId="00000020" w14:textId="77777777" w:rsidR="00BF1067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A35827" w14:textId="4C1FE811" w:rsidR="00AD4534" w:rsidRDefault="001D6DAA" w:rsidP="001D6D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4.3 </w:t>
            </w:r>
            <w:r w:rsidR="00AF0127" w:rsidRPr="00AD4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Pełnomocnik ds. Praktyk Studenckich – w zakresie efektów uczenia realizowanych w czasie praktyk zawodowych.</w:t>
            </w:r>
          </w:p>
          <w:p w14:paraId="42364C36" w14:textId="77777777" w:rsidR="00AD4534" w:rsidRDefault="00AD4534" w:rsidP="00AD4534">
            <w:pPr>
              <w:pStyle w:val="Akapitzli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23" w14:textId="76A4DCBD" w:rsidR="00BF1067" w:rsidRPr="00AD4534" w:rsidRDefault="00570DDC" w:rsidP="001D6DAA">
            <w:pPr>
              <w:pStyle w:val="Normal0"/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Kierownicy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kierunków</w:t>
            </w:r>
            <w:proofErr w:type="spellEnd"/>
            <w:r w:rsidR="00AD4534"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0127"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w </w:t>
            </w:r>
            <w:proofErr w:type="spellStart"/>
            <w:r w:rsidR="00AF0127"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>zakresie</w:t>
            </w:r>
            <w:proofErr w:type="spellEnd"/>
            <w:r w:rsidR="00AF0127"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0127" w:rsidRPr="00AD4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weryfikacji</w:t>
            </w:r>
            <w:proofErr w:type="spellEnd"/>
            <w:r w:rsidR="00AF0127" w:rsidRPr="00AD4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kart </w:t>
            </w:r>
            <w:proofErr w:type="spellStart"/>
            <w:r w:rsidR="00AF0127" w:rsidRPr="00AD4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przedmiotów</w:t>
            </w:r>
            <w:proofErr w:type="spellEnd"/>
            <w:r w:rsidR="00AF0127" w:rsidRPr="00AD4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0000024" w14:textId="77777777" w:rsidR="00BF1067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25" w14:textId="4D41FB0F" w:rsidR="00BF1067" w:rsidRDefault="001D6DAA" w:rsidP="001D6D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4.5 </w:t>
            </w:r>
            <w:proofErr w:type="spellStart"/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Pracownicy</w:t>
            </w:r>
            <w:proofErr w:type="spellEnd"/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0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BOS</w:t>
            </w:r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w </w:t>
            </w:r>
            <w:proofErr w:type="spellStart"/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zakresie</w:t>
            </w:r>
            <w:proofErr w:type="spellEnd"/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gromadzenia</w:t>
            </w:r>
            <w:proofErr w:type="spellEnd"/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archiwizowania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prac studentów </w:t>
            </w:r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dokumentujących osiąganie przedmiotowych efektów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uczenia oraz innej dokumentacji </w:t>
            </w:r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dotyczącej realizacji programu studiów na określonym kierunku.</w:t>
            </w:r>
          </w:p>
          <w:p w14:paraId="00000026" w14:textId="77777777" w:rsidR="00BF1067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28" w14:textId="295B9F3B" w:rsidR="00BF1067" w:rsidRDefault="001D6DAA" w:rsidP="001D6D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4.6 </w:t>
            </w:r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Wydziałowa Komisja ds. Jakości Kształcenia i </w:t>
            </w:r>
            <w:r w:rsidR="00AF012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AF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ziekani – w zakresie określenia mierników stopnia osiągania efektów uczenia oraz okresowego przeglądu efektów uczenia przyjętych na określonym kierunku studiów.</w:t>
            </w:r>
          </w:p>
          <w:p w14:paraId="13B8888F" w14:textId="77777777" w:rsidR="001D6DAA" w:rsidRPr="001D6DAA" w:rsidRDefault="001D6DAA" w:rsidP="001D6DA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000029" w14:textId="77777777" w:rsidR="00BF1067" w:rsidRDefault="00AF0127" w:rsidP="001D6DAA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Sposób postępowania:</w:t>
            </w:r>
          </w:p>
          <w:p w14:paraId="0000002A" w14:textId="77777777" w:rsidR="00BF1067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0000002B" w14:textId="77777777" w:rsidR="00BF1067" w:rsidRDefault="00AF0127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metod weryfikacji przedmiotowych efektów uczenia należą w szczególności: </w:t>
            </w:r>
          </w:p>
          <w:p w14:paraId="0000002C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egzaminy/zaliczenia pisemne i ustne</w:t>
            </w:r>
          </w:p>
          <w:p w14:paraId="0000002D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prace pisemne przygotowywane samodzielnie na zadany temat</w:t>
            </w:r>
          </w:p>
          <w:p w14:paraId="0000002E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prezentacje multimedialne przygotowywane indywidualnie lub grupowo przez studentów</w:t>
            </w:r>
          </w:p>
          <w:p w14:paraId="0000002F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referaty</w:t>
            </w:r>
          </w:p>
          <w:p w14:paraId="00000030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projekty</w:t>
            </w:r>
          </w:p>
          <w:p w14:paraId="00000031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studium przypadku</w:t>
            </w:r>
          </w:p>
          <w:p w14:paraId="00000032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udział w dyskusji</w:t>
            </w:r>
          </w:p>
          <w:p w14:paraId="00000033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przygotowanie i obrona pracy dyplomowej</w:t>
            </w:r>
          </w:p>
          <w:p w14:paraId="00000034" w14:textId="77777777" w:rsidR="00BF1067" w:rsidRDefault="00AF012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dziennik praktyk</w:t>
            </w:r>
          </w:p>
          <w:p w14:paraId="00000035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6" w14:textId="77777777" w:rsidR="00BF1067" w:rsidRDefault="00AF0127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Nauczyciel akademicki przygotowuje kartę przedmiotu realizowanego w ramach programu studiów, w której określa m. in. zakładane efekty uczenia i sposoby weryfikacji ich osiągania. Wzór karty przedmiotu określa Uczelniana Komisja ds. Jakości Kształcenia. </w:t>
            </w:r>
          </w:p>
          <w:p w14:paraId="00000037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8" w14:textId="77777777" w:rsidR="00BF1067" w:rsidRDefault="00AF0127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pierwszych zajęciach nauczyciel akademicki przekazuje studentom informacje zawarte w karcie przedmiotu, w szczególności o sposobach weryfikacji osiągania przedmiotowych efektów uczenia i zasadach oceniania studenta. </w:t>
            </w:r>
          </w:p>
          <w:p w14:paraId="00000039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B" w14:textId="3F82AB60" w:rsidR="00BF1067" w:rsidRPr="00EA4A76" w:rsidRDefault="00AF0127" w:rsidP="002D027E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 akademicki gromadzi prace etapowe i inne dokumenty potwierdzające osiągnięcie zakładanych efektów uczenia przez studentów i po zakończeniu zajęć przekazuje je do dziekanatu. Jeżeli nauczyciel akademicki przeprowadza egzaminy lub zaliczenia w formie ustnej, zobowiązany jest on do sporządzenia protokołu</w:t>
            </w:r>
            <w:r w:rsidR="00AD4534"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F54E61" w14:textId="53A2DD4A" w:rsidR="00AD4534" w:rsidRPr="00AD4534" w:rsidRDefault="00AD4534" w:rsidP="00AD45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C" w14:textId="77777777" w:rsidR="00BF1067" w:rsidRDefault="00AF0127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Wydziałowa Komisja ds. Jakości Kształcenia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każdego roku do końca listopada, dokonuje weryfikacji losowo wybranych prac studentów z każdego przedmiotu realizowanego w poprzednim roku akademickim. W przypadku stwierdzenia nieprawidłowości w tym zakresie na posiedzenie WKJK zaprasza się nauczyciela akademickiego, którego dotyczą stwierdzone nieprawidłowości. WKJK uwzględnia analizę dotyczącą weryfikacji przedmiotowych i kierunkowych efektów uczenia w ramach monitorowania realizacji programów studiów na poszczególnych kierunkach.</w:t>
            </w:r>
          </w:p>
          <w:p w14:paraId="0000003D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3E" w14:textId="77494ECE" w:rsidR="00BF1067" w:rsidRDefault="00AF0127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Metody weryfikacji efektów uczenia dla kierunku studiów określone są w programie kształcenia na danym kierunku. W szczególności metodami weryfikacji efektów uczenia założonych dla kierunku są seminaria</w:t>
            </w: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AD4534"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prace seminaryjne,</w:t>
            </w: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praca dyplomowa oraz egzamin dyplomowy. Egzamin dyplomowy weryfikuje, czy student posiada wiedzę z zakresu efektów uczenia określonych dla danego kierunku studiów, czy potrafi przedstawić odpowiedzi na pytania z zakresu pracy dyplomowej oraz danego kierunku studiów, logicznie je uzasadniając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oparciu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wiarygodne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źródła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wiedzy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posługuje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zrozumiałym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słownictwem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terminologią właściwą dla danego kierunku studiów.</w:t>
            </w:r>
          </w:p>
          <w:p w14:paraId="0000003F" w14:textId="77777777" w:rsidR="00BF1067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0" w14:textId="77777777" w:rsidR="00BF1067" w:rsidRPr="00BC30F2" w:rsidRDefault="00AF0127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Uzyskanie pozytywnej oceny z egzaminu lub zaliczenia kończącego przedmiot, pozytywna ocena pracy dyplomowej i egzaminu dyplomowego, a także zaliczenie praktyki studenckiej potwierdza osiągnięcie zakładanych efektów uczenia ustalonych dla procesu kształcenia przynajmniej na minimalnym wymaganym poziomie. Poziom osiągniecia założonych efektów uczenia wynika z wystawionej oceny. Końcowa ocena ze studiów na </w:t>
            </w:r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poziomie:</w:t>
            </w:r>
          </w:p>
          <w:p w14:paraId="13653424" w14:textId="4246CC11" w:rsidR="00BC30F2" w:rsidRPr="00BC30F2" w:rsidRDefault="00BC30F2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Celujący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zakładane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efekty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zostały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pełni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osiągnięte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student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wykazał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się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wiedzą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ponad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tą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wymaganą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oraz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wykonał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dodatkowe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zadania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zaproponowane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przez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prowadzącego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0000041" w14:textId="39A1E89A" w:rsidR="00BF1067" w:rsidRPr="00BC30F2" w:rsidRDefault="00AF012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Bardzo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dobry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oznacza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że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zakładane efekty zostały w pełni osiągnięte;</w:t>
            </w:r>
          </w:p>
          <w:p w14:paraId="00000042" w14:textId="77777777" w:rsidR="00BF1067" w:rsidRPr="00BC30F2" w:rsidRDefault="00AF012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Dobry plus - zakładane efekty zostały osiągnięte z niewielkimi niedociągnięciami;</w:t>
            </w:r>
          </w:p>
          <w:p w14:paraId="00000043" w14:textId="77777777" w:rsidR="00BF1067" w:rsidRPr="00BC30F2" w:rsidRDefault="00AF012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Dobry – zakładane efekty zostały osiągnięte, jednak z pewnymi brakami, które można szybko uzupełnić;</w:t>
            </w:r>
          </w:p>
          <w:p w14:paraId="00000044" w14:textId="107E3A62" w:rsidR="00BF1067" w:rsidRPr="00BC30F2" w:rsidRDefault="00AF012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Dostateczny plus – zakładane efekty zostały osiągnięte na </w:t>
            </w:r>
            <w:r w:rsidR="0042191C" w:rsidRPr="00BC30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poziomie nieco wyższym niż </w:t>
            </w:r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minimalny</w:t>
            </w:r>
            <w:r w:rsidR="0042191C"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wymagany</w:t>
            </w:r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79C22A7" w14:textId="1D19FCDD" w:rsidR="0042191C" w:rsidRPr="00BC30F2" w:rsidRDefault="0042191C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Dostateczny – zakładane efekty zostały osiągnięte z istotnymi brakami, ale dopuszczalnymi na minimalnym wymaganym poziomie</w:t>
            </w:r>
          </w:p>
          <w:p w14:paraId="00000045" w14:textId="77777777" w:rsidR="00BF1067" w:rsidRPr="00BC30F2" w:rsidRDefault="00AF012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Niedostateczny – zakładane efekty nie zostały osiągnięte, nawet na minimalnym poziomie.</w:t>
            </w:r>
          </w:p>
          <w:p w14:paraId="00000046" w14:textId="77777777" w:rsidR="00BF1067" w:rsidRPr="00EA4A76" w:rsidRDefault="00BF106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47" w14:textId="6C61E500" w:rsidR="00BF1067" w:rsidRPr="00EA4A76" w:rsidRDefault="00AF0127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Weryfikacja założonych efektów uczenia uzyskiwanych w trakcie praktyk dokonywana jest zgodnie z zasadami określonymi w </w:t>
            </w:r>
            <w:r w:rsidR="00AD4534"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Programach praktyk studenckich dla poszczególnych kierunków </w:t>
            </w: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>i w Regulaminie praktyk studenckich.</w:t>
            </w:r>
          </w:p>
          <w:p w14:paraId="00000048" w14:textId="77777777" w:rsidR="00BF1067" w:rsidRPr="00EA4A76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049" w14:textId="77777777" w:rsidR="00BF1067" w:rsidRPr="00EA4A76" w:rsidRDefault="00AF0127">
            <w:pPr>
              <w:pStyle w:val="Normal0"/>
              <w:numPr>
                <w:ilvl w:val="1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Prace etapowe studentów, egzaminy/zaliczenia pisemne, protokoły z egzaminów ustnych gromadzone są w dziekanacie i przechowywane są przez okres jednego roku akademickiego, a następnie archiwizowane zgodnie z zasadami obowiązującymi w Uczelni.  </w:t>
            </w:r>
          </w:p>
          <w:p w14:paraId="0000004A" w14:textId="77777777" w:rsidR="00BF1067" w:rsidRPr="00EA4A76" w:rsidRDefault="00AF0127">
            <w:pPr>
              <w:pStyle w:val="Normal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04B" w14:textId="77777777" w:rsidR="00BF1067" w:rsidRPr="00EA4A76" w:rsidRDefault="00AF0127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Podstawa prawna</w:t>
            </w:r>
          </w:p>
          <w:p w14:paraId="0000004C" w14:textId="77777777" w:rsidR="00BF1067" w:rsidRPr="00EA4A76" w:rsidRDefault="00BF106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0000004D" w14:textId="505D89B2" w:rsidR="00BF1067" w:rsidRPr="001B52C0" w:rsidRDefault="00AF0127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Ustawa z dnia 20 lipca 2018 r. - Prawo o szkolnic</w:t>
            </w:r>
            <w:r w:rsidR="00952F66" w:rsidRPr="00EA4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twie wyższym i nauce (Dz.U. 2022 </w:t>
            </w:r>
            <w:r w:rsidR="00952F66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poz. 575 z </w:t>
            </w:r>
            <w:proofErr w:type="spellStart"/>
            <w:r w:rsidR="00952F66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póżn</w:t>
            </w:r>
            <w:proofErr w:type="spellEnd"/>
            <w:r w:rsidR="00952F66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zm.)</w:t>
            </w:r>
          </w:p>
          <w:p w14:paraId="0000004E" w14:textId="6BC2DDF6" w:rsidR="00BF1067" w:rsidRPr="001B52C0" w:rsidRDefault="00AF0127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Rozporządzenie Ministra Nauki i Szkolnictwa Wyższego z dnia 27 września 2</w:t>
            </w:r>
            <w:r w:rsidR="00952F66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018 r. w sprawie </w:t>
            </w:r>
            <w:proofErr w:type="gramStart"/>
            <w:r w:rsidR="00952F66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studiów </w:t>
            </w:r>
            <w:r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2F66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52F66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Dz.U. 2021</w:t>
            </w:r>
            <w:r w:rsidR="00F341C1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poz. 661 z </w:t>
            </w:r>
            <w:proofErr w:type="spellStart"/>
            <w:r w:rsidR="00F341C1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późn</w:t>
            </w:r>
            <w:proofErr w:type="spellEnd"/>
            <w:r w:rsidR="00F341C1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zm.).</w:t>
            </w:r>
          </w:p>
          <w:p w14:paraId="0000004F" w14:textId="05CB1CED" w:rsidR="00BF1067" w:rsidRPr="001B52C0" w:rsidRDefault="00AF0127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Statut </w:t>
            </w:r>
            <w:r w:rsidR="00B84B55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</w:p>
          <w:p w14:paraId="00000050" w14:textId="3608AC6A" w:rsidR="00BF1067" w:rsidRPr="001B52C0" w:rsidRDefault="00AF0127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Regulamin studiów </w:t>
            </w:r>
            <w:r w:rsidR="00B84B55" w:rsidRPr="001B52C0">
              <w:rPr>
                <w:rFonts w:ascii="Times New Roman" w:eastAsia="Times New Roman" w:hAnsi="Times New Roman" w:cs="Times New Roman"/>
                <w:sz w:val="24"/>
                <w:szCs w:val="24"/>
              </w:rPr>
              <w:t>Uczelni</w:t>
            </w:r>
          </w:p>
          <w:p w14:paraId="00000051" w14:textId="180958D7" w:rsidR="00BF1067" w:rsidRPr="00BC30F2" w:rsidRDefault="00AF0127">
            <w:pPr>
              <w:pStyle w:val="Normal0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Zarządzenie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Rektora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Uniwersytetu</w:t>
            </w:r>
            <w:proofErr w:type="spellEnd"/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Andrzeja </w:t>
            </w:r>
            <w:proofErr w:type="spellStart"/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Frycza</w:t>
            </w:r>
            <w:proofErr w:type="spellEnd"/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Modrzewskiego</w:t>
            </w:r>
            <w:proofErr w:type="spellEnd"/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Krakowie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 </w:t>
            </w:r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1/11</w:t>
            </w:r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dnia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listopada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025</w:t>
            </w:r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r. w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sprawie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uczelnianego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>systemu</w:t>
            </w:r>
            <w:proofErr w:type="spellEnd"/>
            <w:r w:rsidRPr="00BC30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doskonalenia jakości kształcenia.</w:t>
            </w:r>
          </w:p>
          <w:p w14:paraId="00000052" w14:textId="77777777" w:rsidR="00BF1067" w:rsidRDefault="00BF1067" w:rsidP="00BC30F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53" w14:textId="77777777" w:rsidR="00BF1067" w:rsidRDefault="00BF1067">
      <w:pPr>
        <w:pStyle w:val="Normal0"/>
        <w:rPr>
          <w:rFonts w:ascii="Times New Roman" w:eastAsia="Times New Roman" w:hAnsi="Times New Roman" w:cs="Times New Roman"/>
          <w:sz w:val="20"/>
          <w:szCs w:val="20"/>
        </w:rPr>
      </w:pPr>
    </w:p>
    <w:p w14:paraId="00000054" w14:textId="77777777" w:rsidR="00BF1067" w:rsidRDefault="00BF1067">
      <w:pPr>
        <w:pStyle w:val="Normal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F1067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384B" w14:textId="77777777" w:rsidR="00B57F78" w:rsidRDefault="00B57F78">
      <w:pPr>
        <w:spacing w:after="0" w:line="240" w:lineRule="auto"/>
      </w:pPr>
      <w:r>
        <w:separator/>
      </w:r>
    </w:p>
  </w:endnote>
  <w:endnote w:type="continuationSeparator" w:id="0">
    <w:p w14:paraId="0FD82602" w14:textId="77777777" w:rsidR="00B57F78" w:rsidRDefault="00B57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Liberation Serif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7" w14:textId="77777777" w:rsidR="00BF1067" w:rsidRDefault="00AF012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8" w14:textId="77777777" w:rsidR="00BF1067" w:rsidRDefault="00BF10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03D3341E" w:rsidR="00BF1067" w:rsidRDefault="00AF012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52C0">
      <w:rPr>
        <w:noProof/>
        <w:color w:val="000000"/>
      </w:rPr>
      <w:t>3</w:t>
    </w:r>
    <w:r>
      <w:rPr>
        <w:color w:val="000000"/>
      </w:rPr>
      <w:fldChar w:fldCharType="end"/>
    </w:r>
  </w:p>
  <w:p w14:paraId="0000005A" w14:textId="77777777" w:rsidR="00BF1067" w:rsidRDefault="00BF106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FE54" w14:textId="77777777" w:rsidR="00B57F78" w:rsidRDefault="00B57F78">
      <w:pPr>
        <w:spacing w:after="0" w:line="240" w:lineRule="auto"/>
      </w:pPr>
      <w:r>
        <w:separator/>
      </w:r>
    </w:p>
  </w:footnote>
  <w:footnote w:type="continuationSeparator" w:id="0">
    <w:p w14:paraId="7E5922F4" w14:textId="77777777" w:rsidR="00B57F78" w:rsidRDefault="00B57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6" w14:textId="7DFC8D9E" w:rsidR="00BF1067" w:rsidRDefault="5447996B" w:rsidP="5447996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5447996B">
      <w:rPr>
        <w:rFonts w:ascii="Times New Roman" w:eastAsia="Times New Roman" w:hAnsi="Times New Roman" w:cs="Times New Roman"/>
        <w:color w:val="000000"/>
        <w:sz w:val="20"/>
        <w:szCs w:val="20"/>
      </w:rPr>
      <w:t xml:space="preserve">Załącznik nr 2 do WSJK </w:t>
    </w:r>
    <w:proofErr w:type="spellStart"/>
    <w:r w:rsidRPr="5447996B">
      <w:rPr>
        <w:rFonts w:ascii="Times New Roman" w:eastAsia="Times New Roman" w:hAnsi="Times New Roman" w:cs="Times New Roman"/>
        <w:color w:val="000000"/>
        <w:sz w:val="20"/>
        <w:szCs w:val="20"/>
      </w:rPr>
      <w:t>WZ</w:t>
    </w:r>
    <w:r w:rsidR="00570DDC">
      <w:rPr>
        <w:rFonts w:ascii="Times New Roman" w:eastAsia="Times New Roman" w:hAnsi="Times New Roman" w:cs="Times New Roman"/>
        <w:color w:val="000000"/>
        <w:sz w:val="20"/>
        <w:szCs w:val="20"/>
      </w:rPr>
      <w:t>MiT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8F5"/>
    <w:multiLevelType w:val="multilevel"/>
    <w:tmpl w:val="14927A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0634B6"/>
    <w:multiLevelType w:val="multilevel"/>
    <w:tmpl w:val="C7A24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C1D6168"/>
    <w:multiLevelType w:val="multilevel"/>
    <w:tmpl w:val="1616D14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21EC25E0"/>
    <w:multiLevelType w:val="multilevel"/>
    <w:tmpl w:val="5E8C96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76BF0"/>
    <w:multiLevelType w:val="multilevel"/>
    <w:tmpl w:val="632879D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EDD223E"/>
    <w:multiLevelType w:val="multilevel"/>
    <w:tmpl w:val="1E6ECB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51C30D9"/>
    <w:multiLevelType w:val="multilevel"/>
    <w:tmpl w:val="868655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26347B"/>
    <w:multiLevelType w:val="multilevel"/>
    <w:tmpl w:val="43CA2A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520784"/>
    <w:multiLevelType w:val="multilevel"/>
    <w:tmpl w:val="042EAE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1.%2."/>
      <w:lvlJc w:val="left"/>
      <w:pPr>
        <w:ind w:left="915" w:hanging="55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4C617206"/>
    <w:multiLevelType w:val="multilevel"/>
    <w:tmpl w:val="524240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838CC"/>
    <w:multiLevelType w:val="multilevel"/>
    <w:tmpl w:val="58FC419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82" w:hanging="360"/>
      </w:pPr>
    </w:lvl>
    <w:lvl w:ilvl="2">
      <w:start w:val="1"/>
      <w:numFmt w:val="decimal"/>
      <w:lvlText w:val="%1.%2.%3."/>
      <w:lvlJc w:val="left"/>
      <w:pPr>
        <w:ind w:left="764" w:hanging="720"/>
      </w:pPr>
    </w:lvl>
    <w:lvl w:ilvl="3">
      <w:start w:val="1"/>
      <w:numFmt w:val="decimal"/>
      <w:lvlText w:val="%1.%2.%3.%4."/>
      <w:lvlJc w:val="left"/>
      <w:pPr>
        <w:ind w:left="786" w:hanging="720"/>
      </w:pPr>
    </w:lvl>
    <w:lvl w:ilvl="4">
      <w:start w:val="1"/>
      <w:numFmt w:val="decimal"/>
      <w:lvlText w:val="%1.%2.%3.%4.%5."/>
      <w:lvlJc w:val="left"/>
      <w:pPr>
        <w:ind w:left="1168" w:hanging="1080"/>
      </w:pPr>
    </w:lvl>
    <w:lvl w:ilvl="5">
      <w:start w:val="1"/>
      <w:numFmt w:val="decimal"/>
      <w:lvlText w:val="%1.%2.%3.%4.%5.%6."/>
      <w:lvlJc w:val="left"/>
      <w:pPr>
        <w:ind w:left="1190" w:hanging="1080"/>
      </w:pPr>
    </w:lvl>
    <w:lvl w:ilvl="6">
      <w:start w:val="1"/>
      <w:numFmt w:val="decimal"/>
      <w:lvlText w:val="%1.%2.%3.%4.%5.%6.%7."/>
      <w:lvlJc w:val="left"/>
      <w:pPr>
        <w:ind w:left="1572" w:hanging="1440"/>
      </w:pPr>
    </w:lvl>
    <w:lvl w:ilvl="7">
      <w:start w:val="1"/>
      <w:numFmt w:val="decimal"/>
      <w:lvlText w:val="%1.%2.%3.%4.%5.%6.%7.%8."/>
      <w:lvlJc w:val="left"/>
      <w:pPr>
        <w:ind w:left="1594" w:hanging="1440"/>
      </w:pPr>
    </w:lvl>
    <w:lvl w:ilvl="8">
      <w:start w:val="1"/>
      <w:numFmt w:val="decimal"/>
      <w:lvlText w:val="%1.%2.%3.%4.%5.%6.%7.%8.%9."/>
      <w:lvlJc w:val="left"/>
      <w:pPr>
        <w:ind w:left="1976" w:hanging="1800"/>
      </w:pPr>
    </w:lvl>
  </w:abstractNum>
  <w:abstractNum w:abstractNumId="11" w15:restartNumberingAfterBreak="0">
    <w:nsid w:val="7A4A4495"/>
    <w:multiLevelType w:val="multilevel"/>
    <w:tmpl w:val="BB0EB2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16563861">
    <w:abstractNumId w:val="3"/>
  </w:num>
  <w:num w:numId="2" w16cid:durableId="1314480455">
    <w:abstractNumId w:val="10"/>
  </w:num>
  <w:num w:numId="3" w16cid:durableId="1942839940">
    <w:abstractNumId w:val="9"/>
  </w:num>
  <w:num w:numId="4" w16cid:durableId="221867971">
    <w:abstractNumId w:val="4"/>
  </w:num>
  <w:num w:numId="5" w16cid:durableId="231084244">
    <w:abstractNumId w:val="2"/>
  </w:num>
  <w:num w:numId="6" w16cid:durableId="2010787588">
    <w:abstractNumId w:val="1"/>
  </w:num>
  <w:num w:numId="7" w16cid:durableId="1408649372">
    <w:abstractNumId w:val="8"/>
  </w:num>
  <w:num w:numId="8" w16cid:durableId="1061490265">
    <w:abstractNumId w:val="6"/>
  </w:num>
  <w:num w:numId="9" w16cid:durableId="1020474691">
    <w:abstractNumId w:val="5"/>
  </w:num>
  <w:num w:numId="10" w16cid:durableId="1608850601">
    <w:abstractNumId w:val="0"/>
  </w:num>
  <w:num w:numId="11" w16cid:durableId="1039866367">
    <w:abstractNumId w:val="7"/>
  </w:num>
  <w:num w:numId="12" w16cid:durableId="1945456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D1011A"/>
    <w:rsid w:val="000D2FC1"/>
    <w:rsid w:val="001B52C0"/>
    <w:rsid w:val="001D6DAA"/>
    <w:rsid w:val="00337980"/>
    <w:rsid w:val="0042191C"/>
    <w:rsid w:val="0049049C"/>
    <w:rsid w:val="00570DDC"/>
    <w:rsid w:val="00616FE3"/>
    <w:rsid w:val="006753A1"/>
    <w:rsid w:val="00922062"/>
    <w:rsid w:val="00952F66"/>
    <w:rsid w:val="009F400C"/>
    <w:rsid w:val="00A11CA4"/>
    <w:rsid w:val="00AD4534"/>
    <w:rsid w:val="00AF0127"/>
    <w:rsid w:val="00AF6BCD"/>
    <w:rsid w:val="00B57F78"/>
    <w:rsid w:val="00B84B55"/>
    <w:rsid w:val="00BC30F2"/>
    <w:rsid w:val="00BF1067"/>
    <w:rsid w:val="00EA4A76"/>
    <w:rsid w:val="00F131CA"/>
    <w:rsid w:val="00F341C1"/>
    <w:rsid w:val="5447996B"/>
    <w:rsid w:val="66D1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083B"/>
  <w15:docId w15:val="{79A13074-49D4-9E42-8699-B78AF93F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990DC6"/>
  </w:style>
  <w:style w:type="paragraph" w:customStyle="1" w:styleId="heading10">
    <w:name w:val="heading 10"/>
    <w:basedOn w:val="Normal0"/>
    <w:link w:val="Nagwek1Znak"/>
    <w:uiPriority w:val="99"/>
    <w:qFormat/>
    <w:locked/>
    <w:rsid w:val="008E4E8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heading10"/>
    <w:uiPriority w:val="99"/>
    <w:locked/>
    <w:rsid w:val="003E3310"/>
    <w:rPr>
      <w:rFonts w:ascii="Cambria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NormalTable0"/>
    <w:uiPriority w:val="39"/>
    <w:rsid w:val="006076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0"/>
    <w:link w:val="TekstdymkaZnak"/>
    <w:uiPriority w:val="99"/>
    <w:semiHidden/>
    <w:rsid w:val="0060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76AF"/>
    <w:rPr>
      <w:rFonts w:ascii="Tahoma" w:hAnsi="Tahoma" w:cs="Tahoma"/>
      <w:sz w:val="16"/>
      <w:szCs w:val="16"/>
    </w:rPr>
  </w:style>
  <w:style w:type="paragraph" w:styleId="Lista">
    <w:name w:val="List"/>
    <w:basedOn w:val="Normal0"/>
    <w:uiPriority w:val="99"/>
    <w:rsid w:val="006076AF"/>
    <w:pPr>
      <w:widowControl w:val="0"/>
      <w:suppressAutoHyphens/>
      <w:spacing w:after="120" w:line="240" w:lineRule="auto"/>
    </w:pPr>
    <w:rPr>
      <w:rFonts w:ascii="Liberation Serif" w:hAnsi="Liberation Serif"/>
      <w:kern w:val="1"/>
      <w:sz w:val="24"/>
      <w:szCs w:val="24"/>
    </w:rPr>
  </w:style>
  <w:style w:type="paragraph" w:styleId="NormalnyWeb">
    <w:name w:val="Normal (Web)"/>
    <w:basedOn w:val="Normal0"/>
    <w:uiPriority w:val="99"/>
    <w:rsid w:val="006076AF"/>
    <w:pPr>
      <w:spacing w:before="100" w:beforeAutospacing="1" w:after="100" w:afterAutospacing="1" w:line="240" w:lineRule="auto"/>
    </w:pPr>
    <w:rPr>
      <w:rFonts w:ascii="Arial" w:hAnsi="Arial" w:cs="Arial"/>
      <w:color w:val="56562C"/>
      <w:sz w:val="26"/>
      <w:szCs w:val="26"/>
    </w:rPr>
  </w:style>
  <w:style w:type="paragraph" w:styleId="Tekstpodstawowy">
    <w:name w:val="Body Text"/>
    <w:basedOn w:val="Normal0"/>
    <w:link w:val="TekstpodstawowyZnak"/>
    <w:uiPriority w:val="99"/>
    <w:semiHidden/>
    <w:rsid w:val="006076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076AF"/>
    <w:rPr>
      <w:rFonts w:cs="Times New Roman"/>
    </w:rPr>
  </w:style>
  <w:style w:type="paragraph" w:styleId="Tekstpodstawowywcity">
    <w:name w:val="Body Text Indent"/>
    <w:basedOn w:val="Normal0"/>
    <w:link w:val="TekstpodstawowywcityZnak"/>
    <w:uiPriority w:val="99"/>
    <w:rsid w:val="006076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6076AF"/>
    <w:rPr>
      <w:rFonts w:cs="Times New Roman"/>
    </w:rPr>
  </w:style>
  <w:style w:type="paragraph" w:styleId="Tekstprzypisukocowego">
    <w:name w:val="endnote text"/>
    <w:basedOn w:val="Normal0"/>
    <w:link w:val="TekstprzypisukocowegoZnak"/>
    <w:uiPriority w:val="99"/>
    <w:semiHidden/>
    <w:rsid w:val="004B79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B790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4B790E"/>
    <w:rPr>
      <w:rFonts w:cs="Times New Roman"/>
      <w:vertAlign w:val="superscript"/>
    </w:rPr>
  </w:style>
  <w:style w:type="character" w:customStyle="1" w:styleId="footnote">
    <w:name w:val="footnote"/>
    <w:basedOn w:val="Domylnaczcionkaakapitu"/>
    <w:uiPriority w:val="99"/>
    <w:rsid w:val="008E4E89"/>
    <w:rPr>
      <w:rFonts w:cs="Times New Roman"/>
    </w:rPr>
  </w:style>
  <w:style w:type="character" w:styleId="Hipercze">
    <w:name w:val="Hyperlink"/>
    <w:basedOn w:val="Domylnaczcionkaakapitu"/>
    <w:uiPriority w:val="99"/>
    <w:rsid w:val="008E4E89"/>
    <w:rPr>
      <w:rFonts w:cs="Times New Roman"/>
      <w:color w:val="0000FF"/>
      <w:u w:val="single"/>
    </w:rPr>
  </w:style>
  <w:style w:type="paragraph" w:customStyle="1" w:styleId="mainpub">
    <w:name w:val="mainpub"/>
    <w:basedOn w:val="Normal0"/>
    <w:uiPriority w:val="99"/>
    <w:rsid w:val="008E4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uiPriority w:val="99"/>
    <w:rsid w:val="008E4E89"/>
    <w:rPr>
      <w:rFonts w:cs="Times New Roman"/>
    </w:rPr>
  </w:style>
  <w:style w:type="paragraph" w:styleId="Stopka">
    <w:name w:val="footer"/>
    <w:basedOn w:val="Normal0"/>
    <w:link w:val="StopkaZnak"/>
    <w:uiPriority w:val="99"/>
    <w:rsid w:val="004803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C50CB1"/>
    <w:rPr>
      <w:rFonts w:cs="Times New Roman"/>
    </w:rPr>
  </w:style>
  <w:style w:type="character" w:styleId="Numerstrony">
    <w:name w:val="page number"/>
    <w:basedOn w:val="Domylnaczcionkaakapitu"/>
    <w:uiPriority w:val="99"/>
    <w:rsid w:val="00480309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739E"/>
    <w:rPr>
      <w:sz w:val="16"/>
      <w:szCs w:val="16"/>
    </w:rPr>
  </w:style>
  <w:style w:type="paragraph" w:styleId="Tekstkomentarza">
    <w:name w:val="annotation text"/>
    <w:basedOn w:val="Normal0"/>
    <w:link w:val="TekstkomentarzaZnak"/>
    <w:uiPriority w:val="99"/>
    <w:semiHidden/>
    <w:unhideWhenUsed/>
    <w:rsid w:val="00B77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73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7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739E"/>
    <w:rPr>
      <w:b/>
      <w:bCs/>
      <w:sz w:val="20"/>
      <w:szCs w:val="20"/>
    </w:rPr>
  </w:style>
  <w:style w:type="paragraph" w:styleId="Akapitzlist">
    <w:name w:val="List Paragraph"/>
    <w:basedOn w:val="Normal0"/>
    <w:uiPriority w:val="34"/>
    <w:qFormat/>
    <w:rsid w:val="003A6BB2"/>
    <w:pPr>
      <w:ind w:left="720"/>
      <w:contextualSpacing/>
    </w:pPr>
  </w:style>
  <w:style w:type="table" w:customStyle="1" w:styleId="Tabela-Siatka1">
    <w:name w:val="Tabela - Siatka1"/>
    <w:basedOn w:val="NormalTable0"/>
    <w:next w:val="Tabela-Siatka"/>
    <w:uiPriority w:val="39"/>
    <w:rsid w:val="007947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NormalTable0"/>
    <w:next w:val="Tabela-Siatka"/>
    <w:uiPriority w:val="39"/>
    <w:rsid w:val="0079473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NormalTable0"/>
    <w:next w:val="Tabela-Siatka"/>
    <w:uiPriority w:val="39"/>
    <w:rsid w:val="009E042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NormalTable0"/>
    <w:next w:val="Tabela-Siatka"/>
    <w:uiPriority w:val="39"/>
    <w:rsid w:val="009E042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0"/>
    <w:link w:val="NagwekZnak"/>
    <w:uiPriority w:val="99"/>
    <w:unhideWhenUsed/>
    <w:rsid w:val="008B6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E17"/>
  </w:style>
  <w:style w:type="table" w:customStyle="1" w:styleId="NormalTable1">
    <w:name w:val="Normal Table1"/>
    <w:uiPriority w:val="2"/>
    <w:semiHidden/>
    <w:unhideWhenUsed/>
    <w:qFormat/>
    <w:rsid w:val="009913F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5718730947644AA2C800638A1361F9" ma:contentTypeVersion="2" ma:contentTypeDescription="Create a new document." ma:contentTypeScope="" ma:versionID="1a7aa32bfdc6ae384583af4c1db32c83">
  <xsd:schema xmlns:xsd="http://www.w3.org/2001/XMLSchema" xmlns:xs="http://www.w3.org/2001/XMLSchema" xmlns:p="http://schemas.microsoft.com/office/2006/metadata/properties" xmlns:ns2="a87fe28b-0b93-468a-86f6-1e67e42012f6" targetNamespace="http://schemas.microsoft.com/office/2006/metadata/properties" ma:root="true" ma:fieldsID="017038b8e20cf56abc9eabcb9dc64ba1" ns2:_="">
    <xsd:import namespace="a87fe28b-0b93-468a-86f6-1e67e4201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fe28b-0b93-468a-86f6-1e67e420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5vjymZfK3wglg/r4Wa0HNy5bdg==">AMUW2mWYv6iE1ZWdtJsVfSRmpeOLorTQGtEc7IrcLIwSxHeceIi+wr/6rMHiHt1OYK6KBLhIwN4yOqDsLoyOGOC2qb5bk/Y5eyV8dyGCal3u4i+4lm175Ss8Mo22zEczNkwoUsiHzLlD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8BABF9-1B34-4276-9B11-66AB07B38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7fe28b-0b93-468a-86f6-1e67e4201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658FF-9DEC-4692-8030-2EE804A3B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85BAA60-2B36-4099-9233-FDA71686FD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</dc:creator>
  <cp:lastModifiedBy>Marta du Vall</cp:lastModifiedBy>
  <cp:revision>5</cp:revision>
  <dcterms:created xsi:type="dcterms:W3CDTF">2024-10-17T10:29:00Z</dcterms:created>
  <dcterms:modified xsi:type="dcterms:W3CDTF">2026-02-03T09:23:00Z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0x010100735718730947644AA2C800638A1361F9</vt:lpwstr>
  </property>
</Properties>
</file>